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https://www.velvetjobs.com/job-descriptions/fund-accounting-supervisor</w:t>
        </w:r>
      </w:hyperlink>
    </w:p>
    <w:p>
      <w:pPr>
        <w:pStyle w:val="Heading1"/>
      </w:pPr>
      <w:bookmarkStart w:id="21" w:name="example-of-fund-accounting-supervisor-job-description"/>
      <w:r>
        <w:t xml:space="preserve">Example of Fund Accounting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fund accounting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fund-accounting-supervisor"/>
      <w:r>
        <w:t xml:space="preserve">Responsibilities for fund accounting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point of contact for multiple key Clients within Fund Accounting</w:t>
      </w:r>
    </w:p>
    <w:p>
      <w:pPr>
        <w:pStyle w:val="Compact"/>
        <w:numPr>
          <w:numId w:val="1001"/>
          <w:ilvl w:val="0"/>
        </w:numPr>
      </w:pPr>
      <w:r>
        <w:t xml:space="preserve">Build a stable relationship with Clients to support key projects and client events</w:t>
      </w:r>
    </w:p>
    <w:p>
      <w:pPr>
        <w:pStyle w:val="Compact"/>
        <w:numPr>
          <w:numId w:val="1001"/>
          <w:ilvl w:val="0"/>
        </w:numPr>
      </w:pPr>
      <w:r>
        <w:t xml:space="preserve">Manage the end to end process for new share class/fund launches with new and existing clients</w:t>
      </w:r>
    </w:p>
    <w:p>
      <w:pPr>
        <w:pStyle w:val="Compact"/>
        <w:numPr>
          <w:numId w:val="1001"/>
          <w:ilvl w:val="0"/>
        </w:numPr>
      </w:pPr>
      <w:r>
        <w:t xml:space="preserve">Maintain an excellent and interactive relationship with internal partners including Client Services, Custody, Product and Transfer Agency</w:t>
      </w:r>
    </w:p>
    <w:p>
      <w:pPr>
        <w:pStyle w:val="Compact"/>
        <w:numPr>
          <w:numId w:val="1001"/>
          <w:ilvl w:val="0"/>
        </w:numPr>
      </w:pPr>
      <w:r>
        <w:t xml:space="preserve">Supervise and direct staff in the daily performance of duties while ensuring adherence to established procedures</w:t>
      </w:r>
    </w:p>
    <w:p>
      <w:pPr>
        <w:pStyle w:val="Compact"/>
        <w:numPr>
          <w:numId w:val="1001"/>
          <w:ilvl w:val="0"/>
        </w:numPr>
      </w:pPr>
      <w:r>
        <w:t xml:space="preserve">Evaluate employee performance, deliver feedback, assess training needs and provide career development</w:t>
      </w:r>
    </w:p>
    <w:p>
      <w:pPr>
        <w:pStyle w:val="Compact"/>
        <w:numPr>
          <w:numId w:val="1001"/>
          <w:ilvl w:val="0"/>
        </w:numPr>
      </w:pPr>
      <w:r>
        <w:t xml:space="preserve">Promote a cultural quality and accountability while focusing on problem resolution and escalation of issues</w:t>
      </w:r>
    </w:p>
    <w:p>
      <w:pPr>
        <w:pStyle w:val="Compact"/>
        <w:numPr>
          <w:numId w:val="1001"/>
          <w:ilvl w:val="0"/>
        </w:numPr>
      </w:pPr>
      <w:r>
        <w:t xml:space="preserve">Develop and implement departmental policies and procedures with an emphasis on risk mitigation</w:t>
      </w:r>
    </w:p>
    <w:p>
      <w:pPr>
        <w:pStyle w:val="Compact"/>
        <w:numPr>
          <w:numId w:val="1001"/>
          <w:ilvl w:val="0"/>
        </w:numPr>
      </w:pPr>
      <w:r>
        <w:t xml:space="preserve">Ensure processes have adequate controls, if not, urgently close gaps and work towards longer term solutions</w:t>
      </w:r>
    </w:p>
    <w:p>
      <w:pPr>
        <w:pStyle w:val="Compact"/>
        <w:numPr>
          <w:numId w:val="1001"/>
          <w:ilvl w:val="0"/>
        </w:numPr>
      </w:pPr>
      <w:r>
        <w:t xml:space="preserve">Open and clear communication of information regarding issues and business events across organization</w:t>
      </w:r>
    </w:p>
    <w:p>
      <w:pPr>
        <w:pStyle w:val="Heading2"/>
      </w:pPr>
      <w:bookmarkStart w:id="23" w:name="qualifications-for-fund-accounting-supervisor"/>
      <w:r>
        <w:t xml:space="preserve">Qualifications for fund accounting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work in changing, fast-paced work environment</w:t>
      </w:r>
    </w:p>
    <w:p>
      <w:pPr>
        <w:pStyle w:val="Compact"/>
        <w:numPr>
          <w:numId w:val="1002"/>
          <w:ilvl w:val="0"/>
        </w:numPr>
      </w:pPr>
      <w:r>
        <w:t xml:space="preserve">1 year supervisory experience a plus</w:t>
      </w:r>
    </w:p>
    <w:p>
      <w:pPr>
        <w:pStyle w:val="Compact"/>
        <w:numPr>
          <w:numId w:val="1002"/>
          <w:ilvl w:val="0"/>
        </w:numPr>
      </w:pPr>
      <w:r>
        <w:t xml:space="preserve">1 year of supervisory experience a plus but not required</w:t>
      </w:r>
    </w:p>
    <w:p>
      <w:pPr>
        <w:pStyle w:val="Compact"/>
        <w:numPr>
          <w:numId w:val="1002"/>
          <w:ilvl w:val="0"/>
        </w:numPr>
      </w:pPr>
      <w:r>
        <w:t xml:space="preserve">You have 3 to 5 years of experience in Fund Accounting/Fund Administration functions</w:t>
      </w:r>
    </w:p>
    <w:p>
      <w:pPr>
        <w:pStyle w:val="Compact"/>
        <w:numPr>
          <w:numId w:val="1002"/>
          <w:ilvl w:val="0"/>
        </w:numPr>
      </w:pPr>
      <w:r>
        <w:t xml:space="preserve">Good knowledge of functions in the Funds value chain</w:t>
      </w:r>
    </w:p>
    <w:p>
      <w:pPr>
        <w:pStyle w:val="Compact"/>
        <w:numPr>
          <w:numId w:val="1002"/>
          <w:ilvl w:val="0"/>
        </w:numPr>
      </w:pPr>
      <w:r>
        <w:t xml:space="preserve">Client facing subject matter expert for Fund Accounting projects and implementations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ccount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ccount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2021-10-28T13:30:44Z</dcterms:created>
  <dcterms:modified xsi:type="dcterms:W3CDTF">2021-10-28T13:30:44Z</dcterms:modified>
</cp:coreProperties>
</file>