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https://www.velvetjobs.com/job-descriptions/fund-accounting-supervisor</w:t>
        </w:r>
      </w:hyperlink>
    </w:p>
    <w:p>
      <w:pPr>
        <w:pStyle w:val="Heading1"/>
      </w:pPr>
      <w:bookmarkStart w:id="21" w:name="example-of-fund-accounting-supervisor-job-description"/>
      <w:r>
        <w:t xml:space="preserve">Example of Fund Accounting Supervisor Job Description</w:t>
      </w:r>
      <w:bookmarkEnd w:id="21"/>
    </w:p>
    <w:p>
      <w:pPr>
        <w:pStyle w:val="Compact"/>
      </w:pPr>
      <w:r>
        <w:t xml:space="preserve">Our company is looking to fill the role of fund accounting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accounting-supervisor"/>
      <w:r>
        <w:t xml:space="preserve">Responsibilities for fund accounting supervisor</w:t>
      </w:r>
      <w:bookmarkEnd w:id="22"/>
    </w:p>
    <w:p>
      <w:pPr>
        <w:pStyle w:val="Compact"/>
        <w:numPr>
          <w:numId w:val="1001"/>
          <w:ilvl w:val="0"/>
        </w:numPr>
      </w:pPr>
      <w:r>
        <w:t xml:space="preserve">Track lifecycle events for complex instruments from initial set up to closeout</w:t>
      </w:r>
    </w:p>
    <w:p>
      <w:pPr>
        <w:pStyle w:val="Compact"/>
        <w:numPr>
          <w:numId w:val="1001"/>
          <w:ilvl w:val="0"/>
        </w:numPr>
      </w:pPr>
      <w:r>
        <w:t xml:space="preserve">Provides input to routine &amp; exceptional decisions regarding processes / systems issues, utilizing depth of knowledge/technical expertise to provide guidance and direction to teams</w:t>
      </w:r>
    </w:p>
    <w:p>
      <w:pPr>
        <w:pStyle w:val="Compact"/>
        <w:numPr>
          <w:numId w:val="1001"/>
          <w:ilvl w:val="0"/>
        </w:numPr>
      </w:pPr>
      <w:r>
        <w:t xml:space="preserve">Ensure that daily NAVs are completed accurately and timely by the team</w:t>
      </w:r>
    </w:p>
    <w:p>
      <w:pPr>
        <w:pStyle w:val="Compact"/>
        <w:numPr>
          <w:numId w:val="1001"/>
          <w:ilvl w:val="0"/>
        </w:numPr>
      </w:pPr>
      <w:r>
        <w:t xml:space="preserve">Supervises day-to-day activities for the team, and ensure timely completion and accurate dissemination of information</w:t>
      </w:r>
    </w:p>
    <w:p>
      <w:pPr>
        <w:pStyle w:val="Compact"/>
        <w:numPr>
          <w:numId w:val="1001"/>
          <w:ilvl w:val="0"/>
        </w:numPr>
      </w:pPr>
      <w:r>
        <w:t xml:space="preserve">Ensure that all periodic tasks are completed accurately, reviewed and provided to appropriate parties as necessary by required deadlines</w:t>
      </w:r>
    </w:p>
    <w:p>
      <w:pPr>
        <w:pStyle w:val="Compact"/>
        <w:numPr>
          <w:numId w:val="1001"/>
          <w:ilvl w:val="0"/>
        </w:numPr>
      </w:pPr>
      <w:r>
        <w:t xml:space="preserve">Acknowledge requests and liaise with Investment Accounting to ensure external and internal audit requests are completed timely and identified issues are resolved for applicable funds</w:t>
      </w:r>
    </w:p>
    <w:p>
      <w:pPr>
        <w:pStyle w:val="Compact"/>
        <w:numPr>
          <w:numId w:val="1001"/>
          <w:ilvl w:val="0"/>
        </w:numPr>
      </w:pPr>
      <w:r>
        <w:t xml:space="preserve">Liaise with all key stakeholders that rely on Investment Accounting Services hand-offs</w:t>
      </w:r>
    </w:p>
    <w:p>
      <w:pPr>
        <w:pStyle w:val="Compact"/>
        <w:numPr>
          <w:numId w:val="1001"/>
          <w:ilvl w:val="0"/>
        </w:numPr>
      </w:pPr>
      <w:r>
        <w:t xml:space="preserve">Review and ensure all Investment Accounting Services policy and procedure documentations are updated as required</w:t>
      </w:r>
    </w:p>
    <w:p>
      <w:pPr>
        <w:pStyle w:val="Compact"/>
        <w:numPr>
          <w:numId w:val="1001"/>
          <w:ilvl w:val="0"/>
        </w:numPr>
      </w:pPr>
      <w:r>
        <w:t xml:space="preserve">Attend meetings with business partners and projects as required</w:t>
      </w:r>
    </w:p>
    <w:p>
      <w:pPr>
        <w:pStyle w:val="Compact"/>
        <w:numPr>
          <w:numId w:val="1001"/>
          <w:ilvl w:val="0"/>
        </w:numPr>
      </w:pPr>
      <w:r>
        <w:t xml:space="preserve">Support the Manager in ensuring that the Performance Management process is completed by conducting staff appraisals and ensuring timely feedback is provided to staff</w:t>
      </w:r>
    </w:p>
    <w:p>
      <w:pPr>
        <w:pStyle w:val="Heading2"/>
      </w:pPr>
      <w:bookmarkStart w:id="23" w:name="qualifications-for-fund-accounting-supervisor"/>
      <w:r>
        <w:t xml:space="preserve">Qualifications for fund accounting supervisor</w:t>
      </w:r>
      <w:bookmarkEnd w:id="23"/>
    </w:p>
    <w:p>
      <w:pPr>
        <w:pStyle w:val="Compact"/>
        <w:numPr>
          <w:numId w:val="1002"/>
          <w:ilvl w:val="0"/>
        </w:numPr>
      </w:pPr>
      <w:r>
        <w:t xml:space="preserve">Industry, accounting or other recognized accredited program would be a significant advantage</w:t>
      </w:r>
    </w:p>
    <w:p>
      <w:pPr>
        <w:pStyle w:val="Compact"/>
        <w:numPr>
          <w:numId w:val="1002"/>
          <w:ilvl w:val="0"/>
        </w:numPr>
      </w:pPr>
      <w:r>
        <w:t xml:space="preserve">Fluent in English - other language is certainly an asset</w:t>
      </w:r>
    </w:p>
    <w:p>
      <w:pPr>
        <w:pStyle w:val="Compact"/>
        <w:numPr>
          <w:numId w:val="1002"/>
          <w:ilvl w:val="0"/>
        </w:numPr>
      </w:pPr>
      <w:r>
        <w:t xml:space="preserve">Degree Qualified in Finance / Economics / Business Or Equivalent</w:t>
      </w:r>
    </w:p>
    <w:p>
      <w:pPr>
        <w:pStyle w:val="Compact"/>
        <w:numPr>
          <w:numId w:val="1002"/>
          <w:ilvl w:val="0"/>
        </w:numPr>
      </w:pPr>
      <w:r>
        <w:t xml:space="preserve">Bachelor’s degree in Accounting, Finance, or Economics (CPA designation a plus)</w:t>
      </w:r>
    </w:p>
    <w:p>
      <w:pPr>
        <w:pStyle w:val="Compact"/>
        <w:numPr>
          <w:numId w:val="1002"/>
          <w:ilvl w:val="0"/>
        </w:numPr>
      </w:pPr>
      <w:r>
        <w:t xml:space="preserve">Prior experience with various financial products</w:t>
      </w:r>
    </w:p>
    <w:p>
      <w:pPr>
        <w:pStyle w:val="Compact"/>
        <w:numPr>
          <w:numId w:val="1002"/>
          <w:ilvl w:val="0"/>
        </w:numPr>
      </w:pPr>
      <w:r>
        <w:t xml:space="preserve">Provides ongoing feedback to support staff development and performance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ccount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ccount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2021-10-28T13:08:03Z</dcterms:created>
  <dcterms:modified xsi:type="dcterms:W3CDTF">2021-10-28T13:08:03Z</dcterms:modified>
</cp:coreProperties>
</file>