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https://www.velvetjobs.com/job-descriptions/fulfillment-analyst</w:t>
        </w:r>
      </w:hyperlink>
    </w:p>
    <w:p>
      <w:pPr>
        <w:pStyle w:val="Heading1"/>
      </w:pPr>
      <w:bookmarkStart w:id="21" w:name="example-of-fulfillment-analyst-job-description"/>
      <w:r>
        <w:t xml:space="preserve">Example of Fulfillment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fulfillment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ulfillment-analyst"/>
      <w:r>
        <w:t xml:space="preserve">Responsibilities for fulfillment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of specialized reports based on data warehouse and/or work with IT on the creation of such reports in a timely manner</w:t>
      </w:r>
    </w:p>
    <w:p>
      <w:pPr>
        <w:pStyle w:val="Compact"/>
        <w:numPr>
          <w:numId w:val="1001"/>
          <w:ilvl w:val="0"/>
        </w:numPr>
      </w:pPr>
      <w:r>
        <w:t xml:space="preserve">Responsible for inventory FP&amp;A for forecasting and planning including liaison with Demand Asset and Supply Chain on forecasting accuracy</w:t>
      </w:r>
    </w:p>
    <w:p>
      <w:pPr>
        <w:pStyle w:val="Compact"/>
        <w:numPr>
          <w:numId w:val="1001"/>
          <w:ilvl w:val="0"/>
        </w:numPr>
      </w:pPr>
      <w:r>
        <w:t xml:space="preserve">Reconcile measurement inventory at month-end in Hyperion</w:t>
      </w:r>
    </w:p>
    <w:p>
      <w:pPr>
        <w:pStyle w:val="Compact"/>
        <w:numPr>
          <w:numId w:val="1001"/>
          <w:ilvl w:val="0"/>
        </w:numPr>
      </w:pPr>
      <w:r>
        <w:t xml:space="preserve">Validating average cost for parts of all inventories</w:t>
      </w:r>
    </w:p>
    <w:p>
      <w:pPr>
        <w:pStyle w:val="Compact"/>
        <w:numPr>
          <w:numId w:val="1001"/>
          <w:ilvl w:val="0"/>
        </w:numPr>
      </w:pPr>
      <w:r>
        <w:t xml:space="preserve">Full month end closing including journal entries, analysis, verification and producing management reports that are accurate and reliable</w:t>
      </w:r>
    </w:p>
    <w:p>
      <w:pPr>
        <w:pStyle w:val="Compact"/>
        <w:numPr>
          <w:numId w:val="1001"/>
          <w:ilvl w:val="0"/>
        </w:numPr>
      </w:pPr>
      <w:r>
        <w:t xml:space="preserve">Strong project focus – comprehending purpose, conceptualizing end product, deriving methods and processes, qualifying inputs and relationships – deadline conscious</w:t>
      </w:r>
    </w:p>
    <w:p>
      <w:pPr>
        <w:pStyle w:val="Compact"/>
        <w:numPr>
          <w:numId w:val="1001"/>
          <w:ilvl w:val="0"/>
        </w:numPr>
      </w:pPr>
      <w:r>
        <w:t xml:space="preserve">Key contributor in ESOX cycle development and testing</w:t>
      </w:r>
    </w:p>
    <w:p>
      <w:pPr>
        <w:pStyle w:val="Compact"/>
        <w:numPr>
          <w:numId w:val="1001"/>
          <w:ilvl w:val="0"/>
        </w:numPr>
      </w:pPr>
      <w:r>
        <w:t xml:space="preserve">Participation in the Finance aspects of the annual Physical Inventories</w:t>
      </w:r>
    </w:p>
    <w:p>
      <w:pPr>
        <w:pStyle w:val="Compact"/>
        <w:numPr>
          <w:numId w:val="1001"/>
          <w:ilvl w:val="0"/>
        </w:numPr>
      </w:pPr>
      <w:r>
        <w:t xml:space="preserve">Maintain account reconciliations in accordance with the policies</w:t>
      </w:r>
    </w:p>
    <w:p>
      <w:pPr>
        <w:pStyle w:val="Compact"/>
        <w:numPr>
          <w:numId w:val="1001"/>
          <w:ilvl w:val="0"/>
        </w:numPr>
      </w:pPr>
      <w:r>
        <w:t xml:space="preserve">Provide operational reporting and analysis for the Fulfillment Services business to senior management</w:t>
      </w:r>
    </w:p>
    <w:p>
      <w:pPr>
        <w:pStyle w:val="Heading2"/>
      </w:pPr>
      <w:bookmarkStart w:id="23" w:name="qualifications-for-fulfillment-analyst"/>
      <w:r>
        <w:t xml:space="preserve">Qualifications for fulfillment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analysis discipline and ability to translate knowledge into actions</w:t>
      </w:r>
    </w:p>
    <w:p>
      <w:pPr>
        <w:pStyle w:val="Compact"/>
        <w:numPr>
          <w:numId w:val="1002"/>
          <w:ilvl w:val="0"/>
        </w:numPr>
      </w:pPr>
      <w:r>
        <w:t xml:space="preserve">Support account managers with relevant data and pattern analysis</w:t>
      </w:r>
    </w:p>
    <w:p>
      <w:pPr>
        <w:pStyle w:val="Compact"/>
        <w:numPr>
          <w:numId w:val="1002"/>
          <w:ilvl w:val="0"/>
        </w:numPr>
      </w:pPr>
      <w:r>
        <w:t xml:space="preserve">Create tools for pricing, inventory forecasting, and cost allocation</w:t>
      </w:r>
    </w:p>
    <w:p>
      <w:pPr>
        <w:pStyle w:val="Compact"/>
        <w:numPr>
          <w:numId w:val="1002"/>
          <w:ilvl w:val="0"/>
        </w:numPr>
      </w:pPr>
      <w:r>
        <w:t xml:space="preserve">Measure and track the impact of initiatives and warehousing activity</w:t>
      </w:r>
    </w:p>
    <w:p>
      <w:pPr>
        <w:pStyle w:val="Compact"/>
        <w:numPr>
          <w:numId w:val="1002"/>
          <w:ilvl w:val="0"/>
        </w:numPr>
      </w:pPr>
      <w:r>
        <w:t xml:space="preserve">Drive the creation of new services &amp; marketing</w:t>
      </w:r>
    </w:p>
    <w:p>
      <w:pPr>
        <w:pStyle w:val="Compact"/>
        <w:numPr>
          <w:numId w:val="1002"/>
          <w:ilvl w:val="0"/>
        </w:numPr>
      </w:pPr>
      <w:r>
        <w:t xml:space="preserve">Manage, execute and complete the implementation of treasury and cash management solutions (payments, receivables, treasury, trade, electronic banking, Swift)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fill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fill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2021-10-28T12:56:54Z</dcterms:created>
  <dcterms:modified xsi:type="dcterms:W3CDTF">2021-10-28T12:56:54Z</dcterms:modified>
</cp:coreProperties>
</file>