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https://www.velvetjobs.com/job-descriptions/front-office-executive</w:t>
        </w:r>
      </w:hyperlink>
    </w:p>
    <w:p>
      <w:pPr>
        <w:pStyle w:val="Heading1"/>
      </w:pPr>
      <w:bookmarkStart w:id="21" w:name="example-of-front-office-executive-job-description"/>
      <w:r>
        <w:t xml:space="preserve">Example of Front Office Executive Job Description</w:t>
      </w:r>
      <w:bookmarkEnd w:id="21"/>
    </w:p>
    <w:p>
      <w:pPr>
        <w:pStyle w:val="Compact"/>
      </w:pPr>
      <w:r>
        <w:t xml:space="preserve">Our company is growing rapidly and is hiring for a front office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front-office-executive"/>
      <w:r>
        <w:t xml:space="preserve">Responsibilities for front office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take over the tasks of the Executive Lounge Team Leader/Supervisor in their absentia (including but not limited to GSS Weekly Reports, attendance of the Daily Briefings, Guestware weekly reports, Guest Correspondence)</w:t>
      </w:r>
    </w:p>
    <w:p>
      <w:pPr>
        <w:pStyle w:val="Compact"/>
        <w:numPr>
          <w:numId w:val="1001"/>
          <w:ilvl w:val="0"/>
        </w:numPr>
      </w:pPr>
      <w:r>
        <w:t xml:space="preserve">To liaise with the Executive Lounge Leaders to ensure that information is communicated efficiently but not duplicated</w:t>
      </w:r>
    </w:p>
    <w:p>
      <w:pPr>
        <w:pStyle w:val="Compact"/>
        <w:numPr>
          <w:numId w:val="1001"/>
          <w:ilvl w:val="0"/>
        </w:numPr>
      </w:pPr>
      <w:r>
        <w:t xml:space="preserve">To assist in check-in and check-out if the Front Desk / Reception Lobby are overloaded/understaffed</w:t>
      </w:r>
    </w:p>
    <w:p>
      <w:pPr>
        <w:pStyle w:val="Compact"/>
        <w:numPr>
          <w:numId w:val="1001"/>
          <w:ilvl w:val="0"/>
        </w:numPr>
      </w:pPr>
      <w:r>
        <w:t xml:space="preserve">Review the trends of arrivals and departure and schedule him/herself accordingly</w:t>
      </w:r>
    </w:p>
    <w:p>
      <w:pPr>
        <w:pStyle w:val="Compact"/>
        <w:numPr>
          <w:numId w:val="1001"/>
          <w:ilvl w:val="0"/>
        </w:numPr>
      </w:pPr>
      <w:r>
        <w:t xml:space="preserve">Handover log</w:t>
      </w:r>
    </w:p>
    <w:p>
      <w:pPr>
        <w:pStyle w:val="Compact"/>
        <w:numPr>
          <w:numId w:val="1001"/>
          <w:ilvl w:val="0"/>
        </w:numPr>
      </w:pPr>
      <w:r>
        <w:t xml:space="preserve">Courtesy calls and Guest Conversation log</w:t>
      </w:r>
    </w:p>
    <w:p>
      <w:pPr>
        <w:pStyle w:val="Compact"/>
        <w:numPr>
          <w:numId w:val="1001"/>
          <w:ilvl w:val="0"/>
        </w:numPr>
      </w:pPr>
      <w:r>
        <w:t xml:space="preserve">Coordinate with Transportation and airport desk to ensure timely pick-up and drop-off of guests, if required</w:t>
      </w:r>
    </w:p>
    <w:p>
      <w:pPr>
        <w:pStyle w:val="Compact"/>
        <w:numPr>
          <w:numId w:val="1001"/>
          <w:ilvl w:val="0"/>
        </w:numPr>
      </w:pPr>
      <w:r>
        <w:t xml:space="preserve">Greet visitors/clients providing a friendly, courteous front office service reflecting the corporate image of the client</w:t>
      </w:r>
    </w:p>
    <w:p>
      <w:pPr>
        <w:pStyle w:val="Compact"/>
        <w:numPr>
          <w:numId w:val="1001"/>
          <w:ilvl w:val="0"/>
        </w:numPr>
      </w:pPr>
      <w:r>
        <w:t xml:space="preserve">Site personnel are notified of guest’s arrival immediately and follow up calls made where guests are not picked up coordinating with the host/sponsor</w:t>
      </w:r>
    </w:p>
    <w:p>
      <w:pPr>
        <w:pStyle w:val="Compact"/>
        <w:numPr>
          <w:numId w:val="1001"/>
          <w:ilvl w:val="0"/>
        </w:numPr>
      </w:pPr>
      <w:r>
        <w:t xml:space="preserve">Issue visitor badges/temporary card/service badge/new joiners ID &amp; access card</w:t>
      </w:r>
    </w:p>
    <w:p>
      <w:pPr>
        <w:pStyle w:val="Heading2"/>
      </w:pPr>
      <w:bookmarkStart w:id="23" w:name="qualifications-for-front-office-executive"/>
      <w:r>
        <w:t xml:space="preserve">Qualifications for front office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professional experience, with majority of experience spent in a full-cycle, professional-level recruiting role</w:t>
      </w:r>
    </w:p>
    <w:p>
      <w:pPr>
        <w:pStyle w:val="Compact"/>
        <w:numPr>
          <w:numId w:val="1002"/>
          <w:ilvl w:val="0"/>
        </w:numPr>
      </w:pPr>
      <w:r>
        <w:t xml:space="preserve">Majority of experience should be spent working within an Investment Bank, with very strong preference for front office businesses (vs</w:t>
      </w:r>
    </w:p>
    <w:p>
      <w:pPr>
        <w:pStyle w:val="Compact"/>
        <w:numPr>
          <w:numId w:val="1002"/>
          <w:ilvl w:val="0"/>
        </w:numPr>
      </w:pPr>
      <w:r>
        <w:t xml:space="preserve">A combination of corporate in-house and search firm-side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Communicates with a level of gravitas and sophistication to collaborate with, and influence senior-level candidates, hiring managers and HR colleagues</w:t>
      </w:r>
    </w:p>
    <w:p>
      <w:pPr>
        <w:pStyle w:val="Compact"/>
        <w:numPr>
          <w:numId w:val="1002"/>
          <w:ilvl w:val="0"/>
        </w:numPr>
      </w:pPr>
      <w:r>
        <w:t xml:space="preserve">Track record of effectively negotiating and closing senior-level hires</w:t>
      </w:r>
    </w:p>
    <w:p>
      <w:pPr>
        <w:pStyle w:val="Compact"/>
        <w:numPr>
          <w:numId w:val="1002"/>
          <w:ilvl w:val="0"/>
        </w:numPr>
      </w:pPr>
      <w:r>
        <w:t xml:space="preserve">Strong relationship skills with the ability to build partnerships with clients, HR colleagues and vendors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offic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offic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2021-10-28T18:32:09Z</dcterms:created>
  <dcterms:modified xsi:type="dcterms:W3CDTF">2021-10-28T18:32:09Z</dcterms:modified>
</cp:coreProperties>
</file>