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https://www.velvetjobs.com/job-descriptions/forest-ranger</w:t>
        </w:r>
      </w:hyperlink>
    </w:p>
    <w:p>
      <w:pPr>
        <w:pStyle w:val="Heading1"/>
      </w:pPr>
      <w:bookmarkStart w:id="21" w:name="example-of-forest-ranger-job-description"/>
      <w:r>
        <w:t xml:space="preserve">Example of Forest Ranger Job Description</w:t>
      </w:r>
      <w:bookmarkEnd w:id="21"/>
    </w:p>
    <w:p>
      <w:pPr>
        <w:pStyle w:val="Compact"/>
      </w:pPr>
      <w:r>
        <w:t xml:space="preserve">Our innovative and growing company is hiring for a forest ranger. To join our growing team, please review the list of responsibilities and qualifications.</w:t>
      </w:r>
    </w:p>
    <w:p>
      <w:pPr>
        <w:pStyle w:val="Heading2"/>
      </w:pPr>
      <w:bookmarkStart w:id="22" w:name="responsibilities-for-forest-ranger"/>
      <w:r>
        <w:t xml:space="preserve">Responsibilities for forest ranger</w:t>
      </w:r>
      <w:bookmarkEnd w:id="22"/>
    </w:p>
    <w:p>
      <w:pPr>
        <w:pStyle w:val="Compact"/>
        <w:numPr>
          <w:numId w:val="1001"/>
          <w:ilvl w:val="0"/>
        </w:numPr>
      </w:pPr>
      <w:r>
        <w:t xml:space="preserve">Not have been convicted of a misdemeanor relating to the certification or to perjury or false statements, or a felony or a crime punishable by imprisonment of 1 year or more under the law of the United States or any state thereof or under the law of any other country, or dishonorably discharged from any of the Armed Forces of the United States</w:t>
      </w:r>
    </w:p>
    <w:p>
      <w:pPr>
        <w:pStyle w:val="Compact"/>
        <w:numPr>
          <w:numId w:val="1001"/>
          <w:ilvl w:val="0"/>
        </w:numPr>
      </w:pPr>
      <w:r>
        <w:t xml:space="preserve">Submit a fingerprint card to the division with a current processing fee</w:t>
      </w:r>
    </w:p>
    <w:p>
      <w:pPr>
        <w:pStyle w:val="Compact"/>
        <w:numPr>
          <w:numId w:val="1001"/>
          <w:ilvl w:val="0"/>
        </w:numPr>
      </w:pPr>
      <w:r>
        <w:t xml:space="preserve">Be a non-user of tobacco or tobacco products for at least one (1) year immediately preceding application, as evidenced by the sworn affidavit of the applicant</w:t>
      </w:r>
    </w:p>
    <w:p>
      <w:pPr>
        <w:pStyle w:val="Compact"/>
        <w:numPr>
          <w:numId w:val="1001"/>
          <w:ilvl w:val="0"/>
        </w:numPr>
      </w:pPr>
      <w:r>
        <w:t xml:space="preserve">Other documentation can be attached to provide additional information.***</w:t>
      </w:r>
    </w:p>
    <w:p>
      <w:pPr>
        <w:pStyle w:val="Compact"/>
        <w:numPr>
          <w:numId w:val="1001"/>
          <w:ilvl w:val="0"/>
        </w:numPr>
      </w:pPr>
      <w:r>
        <w:t xml:space="preserve">Pre-employment comprehensive medical examination</w:t>
      </w:r>
    </w:p>
    <w:p>
      <w:pPr>
        <w:pStyle w:val="Compact"/>
        <w:numPr>
          <w:numId w:val="1001"/>
          <w:ilvl w:val="0"/>
        </w:numPr>
      </w:pPr>
      <w:r>
        <w:t xml:space="preserve">Pre-employment physical fitness test</w:t>
      </w:r>
    </w:p>
    <w:p>
      <w:pPr>
        <w:pStyle w:val="Heading2"/>
      </w:pPr>
      <w:bookmarkStart w:id="23" w:name="qualifications-for-forest-ranger"/>
      <w:r>
        <w:t xml:space="preserve">Qualifications for forest ranger</w:t>
      </w:r>
      <w:bookmarkEnd w:id="23"/>
    </w:p>
    <w:p>
      <w:pPr>
        <w:pStyle w:val="Compact"/>
        <w:numPr>
          <w:numId w:val="1002"/>
          <w:ilvl w:val="0"/>
        </w:numPr>
      </w:pPr>
      <w:r>
        <w:t xml:space="preserve">Be a nonuser of tobacco or tobacco products for at least 1 year immediately preceding application, as evidenced by the sworn affidavit of the applicant</w:t>
      </w:r>
    </w:p>
    <w:p>
      <w:pPr>
        <w:pStyle w:val="Compact"/>
        <w:numPr>
          <w:numId w:val="1002"/>
          <w:ilvl w:val="0"/>
        </w:numPr>
      </w:pPr>
      <w:r>
        <w:t xml:space="preserve">Must have a permanent residence within a 20 mile radius of CBJTC</w:t>
      </w:r>
    </w:p>
    <w:p>
      <w:pPr>
        <w:pStyle w:val="Compact"/>
        <w:numPr>
          <w:numId w:val="1002"/>
          <w:ilvl w:val="0"/>
        </w:numPr>
      </w:pPr>
      <w:r>
        <w:t xml:space="preserve">Preferred Certified Wildland Fire Fighter Certification</w:t>
      </w:r>
    </w:p>
    <w:p>
      <w:pPr>
        <w:pStyle w:val="Compact"/>
        <w:numPr>
          <w:numId w:val="1002"/>
          <w:ilvl w:val="0"/>
        </w:numPr>
      </w:pPr>
      <w:r>
        <w:t xml:space="preserve">Preferred Active Florida Certified Burn Managers Certification</w:t>
      </w:r>
    </w:p>
    <w:p>
      <w:pPr>
        <w:pStyle w:val="Compact"/>
        <w:numPr>
          <w:numId w:val="1002"/>
          <w:ilvl w:val="0"/>
        </w:numPr>
      </w:pPr>
      <w:r>
        <w:t xml:space="preserve">Preferred current Florida Class “A” CDL Driver’s license</w:t>
      </w:r>
    </w:p>
    <w:p>
      <w:pPr>
        <w:pStyle w:val="Compact"/>
        <w:numPr>
          <w:numId w:val="1002"/>
          <w:ilvl w:val="0"/>
        </w:numPr>
      </w:pPr>
      <w:r>
        <w:t xml:space="preserve">Be a high school graduate or the equivalent, as the term may be determined by the Division of State Fire Marshal of the Department of Financial Services, and at least 18 years of 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st-ran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st-ran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2021-10-28T12:45:20Z</dcterms:created>
  <dcterms:modified xsi:type="dcterms:W3CDTF">2021-10-28T12:45:20Z</dcterms:modified>
</cp:coreProperties>
</file>