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https://www.velvetjobs.com/job-descriptions/foreclosure-specialist</w:t>
        </w:r>
      </w:hyperlink>
    </w:p>
    <w:p>
      <w:pPr>
        <w:pStyle w:val="Heading1"/>
      </w:pPr>
      <w:bookmarkStart w:id="21" w:name="example-of-foreclosure-specialist-job-description"/>
      <w:r>
        <w:t xml:space="preserve">Example of Foreclosure Specialist Job Description</w:t>
      </w:r>
      <w:bookmarkEnd w:id="21"/>
    </w:p>
    <w:p>
      <w:pPr>
        <w:pStyle w:val="Compact"/>
      </w:pPr>
      <w:r>
        <w:t xml:space="preserve">Our company is growing rapidly and is hiring for a foreclosure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reclosure-specialist"/>
      <w:r>
        <w:t xml:space="preserve">Responsibilities for foreclosure specialist</w:t>
      </w:r>
      <w:bookmarkEnd w:id="22"/>
    </w:p>
    <w:p>
      <w:pPr>
        <w:pStyle w:val="Compact"/>
        <w:numPr>
          <w:numId w:val="1001"/>
          <w:ilvl w:val="0"/>
        </w:numPr>
      </w:pPr>
      <w:r>
        <w:t xml:space="preserve">Review legal documents prepared by the attorney for accuracy, while calculating and drafting information for the Certification of Amount Due, Short Sale proposals, Deed-In-Lieu proposals</w:t>
      </w:r>
    </w:p>
    <w:p>
      <w:pPr>
        <w:pStyle w:val="Compact"/>
        <w:numPr>
          <w:numId w:val="1001"/>
          <w:ilvl w:val="0"/>
        </w:numPr>
      </w:pPr>
      <w:r>
        <w:t xml:space="preserve">Discuss accounts with distressed borrowers while providing them with loss mitigation options and educational assistance as it related to their mortgage loans and the foreclosure and loss mitigation process</w:t>
      </w:r>
    </w:p>
    <w:p>
      <w:pPr>
        <w:pStyle w:val="Compact"/>
        <w:numPr>
          <w:numId w:val="1001"/>
          <w:ilvl w:val="0"/>
        </w:numPr>
      </w:pPr>
      <w:r>
        <w:t xml:space="preserve">Provide training to co-workers, collectors and the support staff on all aspects of the foreclosure process</w:t>
      </w:r>
    </w:p>
    <w:p>
      <w:pPr>
        <w:pStyle w:val="Compact"/>
        <w:numPr>
          <w:numId w:val="1001"/>
          <w:ilvl w:val="0"/>
        </w:numPr>
      </w:pPr>
      <w:r>
        <w:t xml:space="preserve">Recommend and implement new policies/changes to executive management as needed and procedural changes as required due to ever changing environment</w:t>
      </w:r>
    </w:p>
    <w:p>
      <w:pPr>
        <w:pStyle w:val="Compact"/>
        <w:numPr>
          <w:numId w:val="1001"/>
          <w:ilvl w:val="0"/>
        </w:numPr>
      </w:pPr>
      <w:r>
        <w:t xml:space="preserve">Gather all documentation for foreclosure and assemble foreclosure referral packets</w:t>
      </w:r>
    </w:p>
    <w:p>
      <w:pPr>
        <w:pStyle w:val="Compact"/>
        <w:numPr>
          <w:numId w:val="1001"/>
          <w:ilvl w:val="0"/>
        </w:numPr>
      </w:pPr>
      <w:r>
        <w:t xml:space="preserve">Act as a Subject Matter Expert on mortgage documentation and imaging locations</w:t>
      </w:r>
    </w:p>
    <w:p>
      <w:pPr>
        <w:pStyle w:val="Compact"/>
        <w:numPr>
          <w:numId w:val="1001"/>
          <w:ilvl w:val="0"/>
        </w:numPr>
      </w:pPr>
      <w:r>
        <w:t xml:space="preserve">Maintain a working knowledge of default servicing processes and foreclosure referral timelines</w:t>
      </w:r>
    </w:p>
    <w:p>
      <w:pPr>
        <w:pStyle w:val="Compact"/>
        <w:numPr>
          <w:numId w:val="1001"/>
          <w:ilvl w:val="0"/>
        </w:numPr>
      </w:pPr>
      <w:r>
        <w:t xml:space="preserve">Review loan file documentation and engage legal counsel as appropriate</w:t>
      </w:r>
    </w:p>
    <w:p>
      <w:pPr>
        <w:pStyle w:val="Compact"/>
        <w:numPr>
          <w:numId w:val="1001"/>
          <w:ilvl w:val="0"/>
        </w:numPr>
      </w:pPr>
      <w:r>
        <w:t xml:space="preserve">Determine appropriate and least costly collection strategy and course of action for assets that are currently in foreclosure and advance stages of default and delinquency</w:t>
      </w:r>
    </w:p>
    <w:p>
      <w:pPr>
        <w:pStyle w:val="Compact"/>
        <w:numPr>
          <w:numId w:val="1001"/>
          <w:ilvl w:val="0"/>
        </w:numPr>
      </w:pPr>
      <w:r>
        <w:t xml:space="preserve">Develop strong working relationships with 3rd party attorneys to assure proper processes and procedures are followed to complete all aspects of litigation in a correct and well documented manner</w:t>
      </w:r>
    </w:p>
    <w:p>
      <w:pPr>
        <w:pStyle w:val="Heading2"/>
      </w:pPr>
      <w:bookmarkStart w:id="23" w:name="qualifications-for-foreclosure-specialist"/>
      <w:r>
        <w:t xml:space="preserve">Qualifications for foreclosure specialist</w:t>
      </w:r>
      <w:bookmarkEnd w:id="23"/>
    </w:p>
    <w:p>
      <w:pPr>
        <w:pStyle w:val="Compact"/>
        <w:numPr>
          <w:numId w:val="1002"/>
          <w:ilvl w:val="0"/>
        </w:numPr>
      </w:pPr>
      <w:r>
        <w:t xml:space="preserve">Previous Default servicing experience * 1-3 years foreclosure or mortgage default related experience (Foreclosure preferred)</w:t>
      </w:r>
    </w:p>
    <w:p>
      <w:pPr>
        <w:pStyle w:val="Compact"/>
        <w:numPr>
          <w:numId w:val="1002"/>
          <w:ilvl w:val="0"/>
        </w:numPr>
      </w:pPr>
      <w:r>
        <w:t xml:space="preserve">Skill in working at a fast-paced with a deadline oriented manager</w:t>
      </w:r>
    </w:p>
    <w:p>
      <w:pPr>
        <w:pStyle w:val="Compact"/>
        <w:numPr>
          <w:numId w:val="1002"/>
          <w:ilvl w:val="0"/>
        </w:numPr>
      </w:pPr>
      <w:r>
        <w:t xml:space="preserve">Minimum two years Mortgage Default and/or foreclosure experience</w:t>
      </w:r>
    </w:p>
    <w:p>
      <w:pPr>
        <w:pStyle w:val="Compact"/>
        <w:numPr>
          <w:numId w:val="1002"/>
          <w:ilvl w:val="0"/>
        </w:numPr>
      </w:pPr>
      <w:r>
        <w:t xml:space="preserve">Typing skills with minimum 45 wpm with 95% accuracy</w:t>
      </w:r>
    </w:p>
    <w:p>
      <w:pPr>
        <w:pStyle w:val="Compact"/>
        <w:numPr>
          <w:numId w:val="1002"/>
          <w:ilvl w:val="0"/>
        </w:numPr>
      </w:pPr>
      <w:r>
        <w:t xml:space="preserve">Manage communication with the foreclosure firm for new sale information sales results</w:t>
      </w:r>
    </w:p>
    <w:p>
      <w:pPr>
        <w:pStyle w:val="Compact"/>
        <w:numPr>
          <w:numId w:val="1002"/>
          <w:ilvl w:val="0"/>
        </w:numPr>
      </w:pPr>
      <w:r>
        <w:t xml:space="preserve">Proficient in both MS word and Excel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reclosure-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reclosure-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2021-10-28T18:31:37Z</dcterms:created>
  <dcterms:modified xsi:type="dcterms:W3CDTF">2021-10-28T18:31:37Z</dcterms:modified>
</cp:coreProperties>
</file>