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https://www.velvetjobs.com/job-descriptions/food-service-associate</w:t>
        </w:r>
      </w:hyperlink>
    </w:p>
    <w:p>
      <w:pPr>
        <w:pStyle w:val="Heading1"/>
      </w:pPr>
      <w:bookmarkStart w:id="21" w:name="example-of-food-service-associate-job-description"/>
      <w:r>
        <w:t xml:space="preserve">Example of Food Service Associate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food service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ervice-associate"/>
      <w:r>
        <w:t xml:space="preserve">Responsibilities for food service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Introduces self when interacting with patients, families, visitors or other employees</w:t>
      </w:r>
    </w:p>
    <w:p>
      <w:pPr>
        <w:pStyle w:val="Compact"/>
        <w:numPr>
          <w:numId w:val="1001"/>
          <w:ilvl w:val="0"/>
        </w:numPr>
      </w:pPr>
      <w:r>
        <w:t xml:space="preserve">Assembly of all patient, resident and customer meals or nourishment's according to menu and diet specifications while utilizing proper food handling practices in a timely and organized manner</w:t>
      </w:r>
    </w:p>
    <w:p>
      <w:pPr>
        <w:pStyle w:val="Compact"/>
        <w:numPr>
          <w:numId w:val="1001"/>
          <w:ilvl w:val="0"/>
        </w:numPr>
      </w:pPr>
      <w:r>
        <w:t xml:space="preserve">Perform all required duties in the facilities dish room or designated cleaning area</w:t>
      </w:r>
    </w:p>
    <w:p>
      <w:pPr>
        <w:pStyle w:val="Compact"/>
        <w:numPr>
          <w:numId w:val="1001"/>
          <w:ilvl w:val="0"/>
        </w:numPr>
      </w:pPr>
      <w:r>
        <w:t xml:space="preserve">Responsible for the delivery of food carts, to and from the units while maintaining excellent customer relations</w:t>
      </w:r>
    </w:p>
    <w:p>
      <w:pPr>
        <w:pStyle w:val="Compact"/>
        <w:numPr>
          <w:numId w:val="1001"/>
          <w:ilvl w:val="0"/>
        </w:numPr>
      </w:pPr>
      <w:r>
        <w:t xml:space="preserve">Responsible for accurate delivery and filling of supplies to units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safe operation of food service equipment and utilizing personal protective equipment according to manufacturer labels and SDS information</w:t>
      </w:r>
    </w:p>
    <w:p>
      <w:pPr>
        <w:pStyle w:val="Compact"/>
        <w:numPr>
          <w:numId w:val="1001"/>
          <w:ilvl w:val="0"/>
        </w:numPr>
      </w:pPr>
      <w:r>
        <w:t xml:space="preserve">Responsible for attending and retaining all staff meetings and in-service training</w:t>
      </w:r>
    </w:p>
    <w:p>
      <w:pPr>
        <w:pStyle w:val="Compact"/>
        <w:numPr>
          <w:numId w:val="1001"/>
          <w:ilvl w:val="0"/>
        </w:numPr>
      </w:pPr>
      <w:r>
        <w:t xml:space="preserve">Maintain a positive representation of Food and Nutrition Services through professionalism, hygiene and uniform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within the department</w:t>
      </w:r>
    </w:p>
    <w:p>
      <w:pPr>
        <w:pStyle w:val="Compact"/>
        <w:numPr>
          <w:numId w:val="1001"/>
          <w:ilvl w:val="0"/>
        </w:numPr>
      </w:pPr>
      <w:r>
        <w:t xml:space="preserve">Cash handling and register use may be required</w:t>
      </w:r>
    </w:p>
    <w:p>
      <w:pPr>
        <w:pStyle w:val="Heading2"/>
      </w:pPr>
      <w:bookmarkStart w:id="23" w:name="qualifications-for-food-service-associate"/>
      <w:r>
        <w:t xml:space="preserve">Qualifications for food service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maintaining organization of the coolers, freezers, and dry storage to facilitate inventory control</w:t>
      </w:r>
    </w:p>
    <w:p>
      <w:pPr>
        <w:pStyle w:val="Compact"/>
        <w:numPr>
          <w:numId w:val="1002"/>
          <w:ilvl w:val="0"/>
        </w:numPr>
      </w:pPr>
      <w:r>
        <w:t xml:space="preserve">Maintain work areas in a safe, sanitary and orderly manner, demonstrating proper equipment use and sanitation techniques</w:t>
      </w:r>
    </w:p>
    <w:p>
      <w:pPr>
        <w:pStyle w:val="Compact"/>
        <w:numPr>
          <w:numId w:val="1002"/>
          <w:ilvl w:val="0"/>
        </w:numPr>
      </w:pPr>
      <w:r>
        <w:t xml:space="preserve">Replenish work stations and supplies for the next meal or shift</w:t>
      </w:r>
    </w:p>
    <w:p>
      <w:pPr>
        <w:pStyle w:val="Compact"/>
        <w:numPr>
          <w:numId w:val="1002"/>
          <w:ilvl w:val="0"/>
        </w:numPr>
      </w:pPr>
      <w:r>
        <w:t xml:space="preserve">Follows Facility and Departmental Safety policies and procedures to include occurrence reporting</w:t>
      </w:r>
    </w:p>
    <w:p>
      <w:pPr>
        <w:pStyle w:val="Compact"/>
        <w:numPr>
          <w:numId w:val="1002"/>
          <w:ilvl w:val="0"/>
        </w:numPr>
      </w:pPr>
      <w:r>
        <w:t xml:space="preserve">Ability to portion items, load trays and pick-up and deliver trays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additional assignments on any shifts (in addition to the part-time regular schedule) as needed including weekends, holidays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2021-10-28T13:18:31Z</dcterms:created>
  <dcterms:modified xsi:type="dcterms:W3CDTF">2021-10-28T13:18:31Z</dcterms:modified>
</cp:coreProperties>
</file>