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https://www.velvetjobs.com/job-descriptions/food-safety-specialist</w:t>
        </w:r>
      </w:hyperlink>
    </w:p>
    <w:p>
      <w:pPr>
        <w:pStyle w:val="Heading1"/>
      </w:pPr>
      <w:bookmarkStart w:id="21" w:name="example-of-food-safety-specialist-job-description"/>
      <w:r>
        <w:t xml:space="preserve">Example of Food Safety Specialist Job Description</w:t>
      </w:r>
      <w:bookmarkEnd w:id="21"/>
    </w:p>
    <w:p>
      <w:pPr>
        <w:pStyle w:val="Compact"/>
      </w:pPr>
      <w:r>
        <w:t xml:space="preserve">Our company is looking for a food safety specialist. To join our growing team, please review the list of responsibilities and qualifications.</w:t>
      </w:r>
    </w:p>
    <w:p>
      <w:pPr>
        <w:pStyle w:val="Heading2"/>
      </w:pPr>
      <w:bookmarkStart w:id="22" w:name="responsibilities-for-food-safety-specialist"/>
      <w:r>
        <w:t xml:space="preserve">Responsibilities for food safety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the coordinator with Food Safety Account Managers and third party vendors to achieve successful installation and continued maintenance of equipment</w:t>
      </w:r>
    </w:p>
    <w:p>
      <w:pPr>
        <w:pStyle w:val="Compact"/>
        <w:numPr>
          <w:numId w:val="1001"/>
          <w:ilvl w:val="0"/>
        </w:numPr>
      </w:pPr>
      <w:r>
        <w:t xml:space="preserve">Communicate with key account team to ensure the full circle selling approach is managed across the entire customer organization to include location management the food safety sales team</w:t>
      </w:r>
    </w:p>
    <w:p>
      <w:pPr>
        <w:pStyle w:val="Compact"/>
        <w:numPr>
          <w:numId w:val="1001"/>
          <w:ilvl w:val="0"/>
        </w:numPr>
      </w:pPr>
      <w:r>
        <w:t xml:space="preserve">Support the development and testing of new products, automation equipment and creation of systems and procedures designed to improve the operation, reliability or convenience of all food safety operations</w:t>
      </w:r>
    </w:p>
    <w:p>
      <w:pPr>
        <w:pStyle w:val="Compact"/>
        <w:numPr>
          <w:numId w:val="1001"/>
          <w:ilvl w:val="0"/>
        </w:numPr>
      </w:pPr>
      <w:r>
        <w:t xml:space="preserve">Lead and support site Quality &amp; Food Safety teams in project accountabilities, mentoring site teams where appropriate</w:t>
      </w:r>
    </w:p>
    <w:p>
      <w:pPr>
        <w:pStyle w:val="Compact"/>
        <w:numPr>
          <w:numId w:val="1001"/>
          <w:ilvl w:val="0"/>
        </w:numPr>
      </w:pPr>
      <w:r>
        <w:t xml:space="preserve">Be the key contact for all regional Quality and Food Safety related projects &amp; activities</w:t>
      </w:r>
    </w:p>
    <w:p>
      <w:pPr>
        <w:pStyle w:val="Compact"/>
        <w:numPr>
          <w:numId w:val="1001"/>
          <w:ilvl w:val="0"/>
        </w:numPr>
      </w:pPr>
      <w:r>
        <w:t xml:space="preserve">Maintain food safety and occupational safety training programs to ensure governmental compliance</w:t>
      </w:r>
    </w:p>
    <w:p>
      <w:pPr>
        <w:pStyle w:val="Compact"/>
        <w:numPr>
          <w:numId w:val="1001"/>
          <w:ilvl w:val="0"/>
        </w:numPr>
      </w:pPr>
      <w:r>
        <w:t xml:space="preserve">Manage and support existing food safety programs and emerging priorities</w:t>
      </w:r>
    </w:p>
    <w:p>
      <w:pPr>
        <w:pStyle w:val="Compact"/>
        <w:numPr>
          <w:numId w:val="1001"/>
          <w:ilvl w:val="0"/>
        </w:numPr>
      </w:pPr>
      <w:r>
        <w:t xml:space="preserve">Provide technical support to associates and management regarding food safety and occupational safety programs</w:t>
      </w:r>
    </w:p>
    <w:p>
      <w:pPr>
        <w:pStyle w:val="Compact"/>
        <w:numPr>
          <w:numId w:val="1001"/>
          <w:ilvl w:val="0"/>
        </w:numPr>
      </w:pPr>
      <w:r>
        <w:t xml:space="preserve">Ensure associates receive food safety and occupational safety orientation training and all required annual trainings</w:t>
      </w:r>
    </w:p>
    <w:p>
      <w:pPr>
        <w:pStyle w:val="Compact"/>
        <w:numPr>
          <w:numId w:val="1001"/>
          <w:ilvl w:val="0"/>
        </w:numPr>
      </w:pPr>
      <w:r>
        <w:t xml:space="preserve">Conduct audits of facilities to ensure General Food Safety (GFSI) and safety compliance</w:t>
      </w:r>
    </w:p>
    <w:p>
      <w:pPr>
        <w:pStyle w:val="Heading2"/>
      </w:pPr>
      <w:bookmarkStart w:id="23" w:name="qualifications-for-food-safety-specialist"/>
      <w:r>
        <w:t xml:space="preserve">Qualifications for food safety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Complete required internal assessments &amp; audits, develop corrective/preventive actions, and complete required validation and verifications of the system</w:t>
      </w:r>
    </w:p>
    <w:p>
      <w:pPr>
        <w:pStyle w:val="Compact"/>
        <w:numPr>
          <w:numId w:val="1002"/>
          <w:ilvl w:val="0"/>
        </w:numPr>
      </w:pPr>
      <w:r>
        <w:t xml:space="preserve">Acts as in house expert and primary interface with regulatory agencies, corporate and other third party audits</w:t>
      </w:r>
    </w:p>
    <w:p>
      <w:pPr>
        <w:pStyle w:val="Compact"/>
        <w:numPr>
          <w:numId w:val="1002"/>
          <w:ilvl w:val="0"/>
        </w:numPr>
      </w:pPr>
      <w:r>
        <w:t xml:space="preserve">Ability to communicate technical and non-technical information to various levels</w:t>
      </w:r>
    </w:p>
    <w:p>
      <w:pPr>
        <w:pStyle w:val="Compact"/>
        <w:numPr>
          <w:numId w:val="1002"/>
          <w:ilvl w:val="0"/>
        </w:numPr>
      </w:pPr>
      <w:r>
        <w:t xml:space="preserve">Ability to foster an environment where innovation and cooperation are used to solve problems</w:t>
      </w:r>
    </w:p>
    <w:p>
      <w:pPr>
        <w:pStyle w:val="Compact"/>
        <w:numPr>
          <w:numId w:val="1002"/>
          <w:ilvl w:val="0"/>
        </w:numPr>
      </w:pPr>
      <w:r>
        <w:t xml:space="preserve">Ability to influence management &amp; enable the activities of employee teams</w:t>
      </w:r>
    </w:p>
    <w:p>
      <w:pPr>
        <w:pStyle w:val="Compact"/>
        <w:numPr>
          <w:numId w:val="1002"/>
          <w:ilvl w:val="0"/>
        </w:numPr>
      </w:pPr>
      <w:r>
        <w:t xml:space="preserve">Strong understanding of GFSI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od-safety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od-safety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2021-10-28T13:10:53Z</dcterms:created>
  <dcterms:modified xsi:type="dcterms:W3CDTF">2021-10-28T13:10:53Z</dcterms:modified>
</cp:coreProperties>
</file>