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https://www.velvetjobs.com/job-descriptions/fleet-support</w:t>
        </w:r>
      </w:hyperlink>
    </w:p>
    <w:p>
      <w:pPr>
        <w:pStyle w:val="Heading1"/>
      </w:pPr>
      <w:bookmarkStart w:id="21" w:name="example-of-fleet-support-job-description"/>
      <w:r>
        <w:t xml:space="preserve">Example of Fleet Support Job Description</w:t>
      </w:r>
      <w:bookmarkEnd w:id="21"/>
    </w:p>
    <w:p>
      <w:pPr>
        <w:pStyle w:val="Compact"/>
      </w:pPr>
      <w:r>
        <w:t xml:space="preserve">Our growing company is searching for experienced candidates for the position of fleet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leet-support"/>
      <w:r>
        <w:t xml:space="preserve">Responsibilities for fleet support</w:t>
      </w:r>
      <w:bookmarkEnd w:id="22"/>
    </w:p>
    <w:p>
      <w:pPr>
        <w:pStyle w:val="Compact"/>
        <w:numPr>
          <w:numId w:val="1001"/>
          <w:ilvl w:val="0"/>
        </w:numPr>
      </w:pPr>
      <w:r>
        <w:t xml:space="preserve">Develops product improvement modifications as directed by reliability indicators</w:t>
      </w:r>
    </w:p>
    <w:p>
      <w:pPr>
        <w:pStyle w:val="Compact"/>
        <w:numPr>
          <w:numId w:val="1001"/>
          <w:ilvl w:val="0"/>
        </w:numPr>
      </w:pPr>
      <w:r>
        <w:t xml:space="preserve">Reviews the Avionics and Systems portions of the Maintenance Inspection Programs and initiates changes to programs and documents accordingly</w:t>
      </w:r>
    </w:p>
    <w:p>
      <w:pPr>
        <w:pStyle w:val="Compact"/>
        <w:numPr>
          <w:numId w:val="1001"/>
          <w:ilvl w:val="0"/>
        </w:numPr>
      </w:pPr>
      <w:r>
        <w:t xml:space="preserve">Acts as project manager as assigned to initiatives related to reliability and maintenance effectiveness</w:t>
      </w:r>
    </w:p>
    <w:p>
      <w:pPr>
        <w:pStyle w:val="Compact"/>
        <w:numPr>
          <w:numId w:val="1001"/>
          <w:ilvl w:val="0"/>
        </w:numPr>
      </w:pPr>
      <w:r>
        <w:t xml:space="preserve">Performs additional duties assigned by the Director of Airline Technical Operations</w:t>
      </w:r>
    </w:p>
    <w:p>
      <w:pPr>
        <w:pStyle w:val="Compact"/>
        <w:numPr>
          <w:numId w:val="1001"/>
          <w:ilvl w:val="0"/>
        </w:numPr>
      </w:pPr>
      <w:r>
        <w:t xml:space="preserve">Provide assistance and advice to government representatives related to aviation training in a variety of forums, meetings, conferences, and working groups</w:t>
      </w:r>
    </w:p>
    <w:p>
      <w:pPr>
        <w:pStyle w:val="Compact"/>
        <w:numPr>
          <w:numId w:val="1001"/>
          <w:ilvl w:val="0"/>
        </w:numPr>
      </w:pPr>
      <w:r>
        <w:t xml:space="preserve">Support Fleet aviation training policy and standards analysis including collaboration with DoD, OPNAV, Naval Education and Training Command (NETC), Naval Personnel Development Command (NPDC), Systems Commands (SYSCOM), and subordinate Fleet staffs, representatives from other military services and other government agencies</w:t>
      </w:r>
    </w:p>
    <w:p>
      <w:pPr>
        <w:pStyle w:val="Compact"/>
        <w:numPr>
          <w:numId w:val="1001"/>
          <w:ilvl w:val="0"/>
        </w:numPr>
      </w:pPr>
      <w:r>
        <w:t xml:space="preserve">Provide recommendations to government representatives on the articulation and implementation of aviation Fleet training and Doctrine, Organization, Training, Materiel, Leadership and Education, Personnel and Facilities (DOTMLP-F) change requests</w:t>
      </w:r>
    </w:p>
    <w:p>
      <w:pPr>
        <w:pStyle w:val="Compact"/>
        <w:numPr>
          <w:numId w:val="1001"/>
          <w:ilvl w:val="0"/>
        </w:numPr>
      </w:pPr>
      <w:r>
        <w:t xml:space="preserve">Assist with the review of aviation related Navy Training System Plans (NTSP) in accordance with OPNAVINST 1500.76C and local standard operating procedures (SOP) and provide recommendations to ensure appropriate training is incorporated and delivered to the Fleet</w:t>
      </w:r>
    </w:p>
    <w:p>
      <w:pPr>
        <w:pStyle w:val="Compact"/>
        <w:numPr>
          <w:numId w:val="1001"/>
          <w:ilvl w:val="0"/>
        </w:numPr>
      </w:pPr>
      <w:r>
        <w:t xml:space="preserve">Assist with the review of aviation related Navy Mission Essential Task Lists (NMETL) in accordance with the Universal Naval Task List (UNTL), Fleet Training Continuum (FTC), and Navy Tactical Reference Publication (NTRP) 1-03.5 and provide recommendations to improve the associated tasks, conditions and standards</w:t>
      </w:r>
    </w:p>
    <w:p>
      <w:pPr>
        <w:pStyle w:val="Compact"/>
        <w:numPr>
          <w:numId w:val="1001"/>
          <w:ilvl w:val="0"/>
        </w:numPr>
      </w:pPr>
      <w:r>
        <w:t xml:space="preserve">Assist with the review of aviation related instructions and doctrine (e.g., Concepts of Operations [CONOPS], Required Operational Capability/Projected Operational Environment [ROC/POE], and Tactics, Techniques and Procedures [TTP]), and provide recommendations to improve the documents and incorporate associated Fleet training</w:t>
      </w:r>
    </w:p>
    <w:p>
      <w:pPr>
        <w:pStyle w:val="Heading2"/>
      </w:pPr>
      <w:bookmarkStart w:id="23" w:name="qualifications-for-fleet-support"/>
      <w:r>
        <w:t xml:space="preserve">Qualifications for fleet support</w:t>
      </w:r>
      <w:bookmarkEnd w:id="23"/>
    </w:p>
    <w:p>
      <w:pPr>
        <w:pStyle w:val="Compact"/>
        <w:numPr>
          <w:numId w:val="1002"/>
          <w:ilvl w:val="0"/>
        </w:numPr>
      </w:pPr>
      <w:r>
        <w:t xml:space="preserve">Deep understanding of all phases of the Fleet Response Training Plan (FRTP) and familiarity with Fleet Training policy documents, including the Fleet Training Continuum (FTC) and Type Commander Training and Readiness manuals</w:t>
      </w:r>
    </w:p>
    <w:p>
      <w:pPr>
        <w:pStyle w:val="Compact"/>
        <w:numPr>
          <w:numId w:val="1002"/>
          <w:ilvl w:val="0"/>
        </w:numPr>
      </w:pPr>
      <w:r>
        <w:t xml:space="preserve">Familiarity with NWTS, NTIMS, PbViews, BIRT, NRAS, SIMDIS, GCCS-M, DRRS-N, NMETL, UNTL, UJTL, and Naval operations and training</w:t>
      </w:r>
    </w:p>
    <w:p>
      <w:pPr>
        <w:pStyle w:val="Compact"/>
        <w:numPr>
          <w:numId w:val="1002"/>
          <w:ilvl w:val="0"/>
        </w:numPr>
      </w:pPr>
      <w:r>
        <w:t xml:space="preserve">Master Training Specialist qualification</w:t>
      </w:r>
    </w:p>
    <w:p>
      <w:pPr>
        <w:pStyle w:val="Compact"/>
        <w:numPr>
          <w:numId w:val="1002"/>
          <w:ilvl w:val="0"/>
        </w:numPr>
      </w:pPr>
      <w:r>
        <w:t xml:space="preserve">College degree in aviation related field</w:t>
      </w:r>
    </w:p>
    <w:p>
      <w:pPr>
        <w:pStyle w:val="Compact"/>
        <w:numPr>
          <w:numId w:val="1002"/>
          <w:ilvl w:val="0"/>
        </w:numPr>
      </w:pPr>
      <w:r>
        <w:t xml:space="preserve">5 years’ experience in commercial aviation performing and leading maintenance teams</w:t>
      </w:r>
    </w:p>
    <w:p>
      <w:pPr>
        <w:pStyle w:val="Compact"/>
        <w:numPr>
          <w:numId w:val="1002"/>
          <w:ilvl w:val="0"/>
        </w:numPr>
      </w:pPr>
      <w:r>
        <w:t xml:space="preserve">Strong Avionics background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ee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ee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2021-10-28T13:22:48Z</dcterms:created>
  <dcterms:modified xsi:type="dcterms:W3CDTF">2021-10-28T13:22:48Z</dcterms:modified>
</cp:coreProperties>
</file>