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https://www.velvetjobs.com/job-descriptions/fleet-services-manager</w:t>
        </w:r>
      </w:hyperlink>
    </w:p>
    <w:p>
      <w:pPr>
        <w:pStyle w:val="Heading1"/>
      </w:pPr>
      <w:bookmarkStart w:id="21" w:name="example-of-fleet-services-manager-job-description"/>
      <w:r>
        <w:t xml:space="preserve">Example of Fleet Services Manager Job Description</w:t>
      </w:r>
      <w:bookmarkEnd w:id="21"/>
    </w:p>
    <w:p>
      <w:pPr>
        <w:pStyle w:val="Compact"/>
      </w:pPr>
      <w:r>
        <w:t xml:space="preserve">Our company is hiring for a fleet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eet-services-manager"/>
      <w:r>
        <w:t xml:space="preserve">Responsibilities for fleet services manager</w:t>
      </w:r>
      <w:bookmarkEnd w:id="22"/>
    </w:p>
    <w:p>
      <w:pPr>
        <w:pStyle w:val="Compact"/>
        <w:numPr>
          <w:numId w:val="1001"/>
          <w:ilvl w:val="0"/>
        </w:numPr>
      </w:pPr>
      <w:r>
        <w:t xml:space="preserve">Develop, document and/or manage processes and procedures related to fuel management, invoice processing, statutory and regulatory licensing, registration requirements, warranty recovery, cost auditing, outsourcing, creation/maintenance of SAP Equipment functionality (equipment masters, functional locations, maintenance plans, measurement points, statistical orders and PM standing orders)</w:t>
      </w:r>
    </w:p>
    <w:p>
      <w:pPr>
        <w:pStyle w:val="Compact"/>
        <w:numPr>
          <w:numId w:val="1001"/>
          <w:ilvl w:val="0"/>
        </w:numPr>
      </w:pPr>
      <w:r>
        <w:t xml:space="preserve">Monitor deferred defect performance</w:t>
      </w:r>
    </w:p>
    <w:p>
      <w:pPr>
        <w:pStyle w:val="Compact"/>
        <w:numPr>
          <w:numId w:val="1001"/>
          <w:ilvl w:val="0"/>
        </w:numPr>
      </w:pPr>
      <w:r>
        <w:t xml:space="preserve">Ensure aircraft system reliability performance</w:t>
      </w:r>
    </w:p>
    <w:p>
      <w:pPr>
        <w:pStyle w:val="Compact"/>
        <w:numPr>
          <w:numId w:val="1001"/>
          <w:ilvl w:val="0"/>
        </w:numPr>
      </w:pPr>
      <w:r>
        <w:t xml:space="preserve">Manage Technical Services A350 Fleet and eOperations Support Team</w:t>
      </w:r>
    </w:p>
    <w:p>
      <w:pPr>
        <w:pStyle w:val="Compact"/>
        <w:numPr>
          <w:numId w:val="1001"/>
          <w:ilvl w:val="0"/>
        </w:numPr>
      </w:pPr>
      <w:r>
        <w:t xml:space="preserve">Manage Technical Services A350 Fleet and eOperations Support Team process</w:t>
      </w:r>
    </w:p>
    <w:p>
      <w:pPr>
        <w:pStyle w:val="Compact"/>
        <w:numPr>
          <w:numId w:val="1001"/>
          <w:ilvl w:val="0"/>
        </w:numPr>
      </w:pPr>
      <w:r>
        <w:t xml:space="preserve">Responsible for Airbus A350 Fleet OEM, vendor and stakeholder management</w:t>
      </w:r>
    </w:p>
    <w:p>
      <w:pPr>
        <w:pStyle w:val="Compact"/>
        <w:numPr>
          <w:numId w:val="1001"/>
          <w:ilvl w:val="0"/>
        </w:numPr>
      </w:pPr>
      <w:r>
        <w:t xml:space="preserve">Optimise A350 fleet maintenance cost</w:t>
      </w:r>
    </w:p>
    <w:p>
      <w:pPr>
        <w:pStyle w:val="Compact"/>
        <w:numPr>
          <w:numId w:val="1001"/>
          <w:ilvl w:val="0"/>
        </w:numPr>
      </w:pPr>
      <w:r>
        <w:t xml:space="preserve">Be the Engineering eOperations aircraft security focal</w:t>
      </w:r>
    </w:p>
    <w:p>
      <w:pPr>
        <w:pStyle w:val="Compact"/>
        <w:numPr>
          <w:numId w:val="1001"/>
          <w:ilvl w:val="0"/>
        </w:numPr>
      </w:pPr>
      <w:r>
        <w:t xml:space="preserve">Manage A350 Fleets</w:t>
      </w:r>
    </w:p>
    <w:p>
      <w:pPr>
        <w:pStyle w:val="Compact"/>
        <w:numPr>
          <w:numId w:val="1001"/>
          <w:ilvl w:val="0"/>
        </w:numPr>
      </w:pPr>
      <w:r>
        <w:t xml:space="preserve">Provide 7-day technical support for Base or Line maintenance Aircraft On Ground (AOG) or critical technical issues</w:t>
      </w:r>
    </w:p>
    <w:p>
      <w:pPr>
        <w:pStyle w:val="Heading2"/>
      </w:pPr>
      <w:bookmarkStart w:id="23" w:name="qualifications-for-fleet-services-manager"/>
      <w:r>
        <w:t xml:space="preserve">Qualifications for fleet services manager</w:t>
      </w:r>
      <w:bookmarkEnd w:id="23"/>
    </w:p>
    <w:p>
      <w:pPr>
        <w:pStyle w:val="Compact"/>
        <w:numPr>
          <w:numId w:val="1002"/>
          <w:ilvl w:val="0"/>
        </w:numPr>
      </w:pPr>
      <w:r>
        <w:t xml:space="preserve">Take ownership and establish yourself as a content (Donlen’s products and services) and communications expert to our customers</w:t>
      </w:r>
    </w:p>
    <w:p>
      <w:pPr>
        <w:pStyle w:val="Compact"/>
        <w:numPr>
          <w:numId w:val="1002"/>
          <w:ilvl w:val="0"/>
        </w:numPr>
      </w:pPr>
      <w:r>
        <w:t xml:space="preserve">5-7 years experience in Process Cost Accounting</w:t>
      </w:r>
    </w:p>
    <w:p>
      <w:pPr>
        <w:pStyle w:val="Compact"/>
        <w:numPr>
          <w:numId w:val="1002"/>
          <w:ilvl w:val="0"/>
        </w:numPr>
      </w:pPr>
      <w:r>
        <w:t xml:space="preserve">Ability to manage multiple priorities a must</w:t>
      </w:r>
    </w:p>
    <w:p>
      <w:pPr>
        <w:pStyle w:val="Compact"/>
        <w:numPr>
          <w:numId w:val="1002"/>
          <w:ilvl w:val="0"/>
        </w:numPr>
      </w:pPr>
      <w:r>
        <w:t xml:space="preserve">Experience in Fleet/Sales/Distribution operations a plus</w:t>
      </w:r>
    </w:p>
    <w:p>
      <w:pPr>
        <w:pStyle w:val="Compact"/>
        <w:numPr>
          <w:numId w:val="1002"/>
          <w:ilvl w:val="0"/>
        </w:numPr>
      </w:pPr>
      <w:r>
        <w:t xml:space="preserve">Must have good communication skills and ability to work collaboratively with all levels of staff</w:t>
      </w:r>
    </w:p>
    <w:p>
      <w:pPr>
        <w:pStyle w:val="Compact"/>
        <w:numPr>
          <w:numId w:val="1002"/>
          <w:ilvl w:val="0"/>
        </w:numPr>
      </w:pPr>
      <w:r>
        <w:t xml:space="preserve">Knowledge of external vehicle manufacturers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