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https://www.velvetjobs.com/job-descriptions/fleet-coordinator</w:t>
        </w:r>
      </w:hyperlink>
    </w:p>
    <w:p>
      <w:pPr>
        <w:pStyle w:val="Heading1"/>
      </w:pPr>
      <w:bookmarkStart w:id="21" w:name="example-of-fleet-coordinator-job-description"/>
      <w:r>
        <w:t xml:space="preserve">Example of Fleet Coordinator Job Description</w:t>
      </w:r>
      <w:bookmarkEnd w:id="21"/>
    </w:p>
    <w:p>
      <w:pPr>
        <w:pStyle w:val="Compact"/>
      </w:pPr>
      <w:r>
        <w:t xml:space="preserve">Our company is looking to fill the role of fleet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leet-coordinator"/>
      <w:r>
        <w:t xml:space="preserve">Responsibilities for fleet coordinator</w:t>
      </w:r>
      <w:bookmarkEnd w:id="22"/>
    </w:p>
    <w:p>
      <w:pPr>
        <w:pStyle w:val="Compact"/>
        <w:numPr>
          <w:numId w:val="1001"/>
          <w:ilvl w:val="0"/>
        </w:numPr>
      </w:pPr>
      <w:r>
        <w:t xml:space="preserve">Complete sales reports on an as needed, scheduled basis, offering enhancement suggestions and maintaining accuracy and proper development of new reports</w:t>
      </w:r>
    </w:p>
    <w:p>
      <w:pPr>
        <w:pStyle w:val="Compact"/>
        <w:numPr>
          <w:numId w:val="1001"/>
          <w:ilvl w:val="0"/>
        </w:numPr>
      </w:pPr>
      <w:r>
        <w:t xml:space="preserve">OSupport vehicle sign off events, evaluation drives and resolution of issues post build prior to PMT handover</w:t>
      </w:r>
    </w:p>
    <w:p>
      <w:pPr>
        <w:pStyle w:val="Compact"/>
        <w:numPr>
          <w:numId w:val="1001"/>
          <w:ilvl w:val="0"/>
        </w:numPr>
      </w:pPr>
      <w:r>
        <w:t xml:space="preserve">OArrange and vehicle drive assessments with Directors, CPEs, VET Team and key stakeholders in-line with gateway requirements and demonstration points for attribute progression/milestones</w:t>
      </w:r>
    </w:p>
    <w:p>
      <w:pPr>
        <w:pStyle w:val="Compact"/>
        <w:numPr>
          <w:numId w:val="1001"/>
          <w:ilvl w:val="0"/>
        </w:numPr>
      </w:pPr>
      <w:r>
        <w:t xml:space="preserve">OSupport the Vehicle Engineering function (attribute leaders and block leaders) in delivering attribute solutions which meet targets</w:t>
      </w:r>
    </w:p>
    <w:p>
      <w:pPr>
        <w:pStyle w:val="Compact"/>
        <w:numPr>
          <w:numId w:val="1001"/>
          <w:ilvl w:val="0"/>
        </w:numPr>
      </w:pPr>
      <w:r>
        <w:t xml:space="preserve">OManage concerns and ensure they are closed within the timeframes dictated at each build phase of the programme and the closure plans and solutions meet VEM and programme targets</w:t>
      </w:r>
    </w:p>
    <w:p>
      <w:pPr>
        <w:pStyle w:val="Compact"/>
        <w:numPr>
          <w:numId w:val="1001"/>
          <w:ilvl w:val="0"/>
        </w:numPr>
      </w:pPr>
      <w:r>
        <w:t xml:space="preserve">ODevelop whole vehicle test plans to demonstrate functional and attribute performance to meet design requirements and programme targets (DV &amp; PV)</w:t>
      </w:r>
    </w:p>
    <w:p>
      <w:pPr>
        <w:pStyle w:val="Compact"/>
        <w:numPr>
          <w:numId w:val="1001"/>
          <w:ilvl w:val="0"/>
        </w:numPr>
      </w:pPr>
      <w:r>
        <w:t xml:space="preserve">OApprove PWR’s for all DVP and Fleet activities to support PMT vehicle usage</w:t>
      </w:r>
    </w:p>
    <w:p>
      <w:pPr>
        <w:pStyle w:val="Compact"/>
        <w:numPr>
          <w:numId w:val="1001"/>
          <w:ilvl w:val="0"/>
        </w:numPr>
      </w:pPr>
      <w:r>
        <w:t xml:space="preserve">OCritique and validate individual PMT DVP’s to ensure development and S/O tests are valid, justified and meet program key gateways (PEC/FEC)</w:t>
      </w:r>
    </w:p>
    <w:p>
      <w:pPr>
        <w:pStyle w:val="Compact"/>
        <w:numPr>
          <w:numId w:val="1001"/>
          <w:ilvl w:val="0"/>
        </w:numPr>
      </w:pPr>
      <w:r>
        <w:t xml:space="preserve">OEnsure the programme VPP meets with DVP requirements</w:t>
      </w:r>
    </w:p>
    <w:p>
      <w:pPr>
        <w:pStyle w:val="Compact"/>
        <w:numPr>
          <w:numId w:val="1001"/>
          <w:ilvl w:val="0"/>
        </w:numPr>
      </w:pPr>
      <w:r>
        <w:t xml:space="preserve">OEnsure the X1, M1, VP, TT and PP timing and vehicle quantities, specifications support PMT requirements for DVP testing, development and S/O</w:t>
      </w:r>
    </w:p>
    <w:p>
      <w:pPr>
        <w:pStyle w:val="Heading2"/>
      </w:pPr>
      <w:bookmarkStart w:id="23" w:name="qualifications-for-fleet-coordinator"/>
      <w:r>
        <w:t xml:space="preserve">Qualifications for fleet coordinator</w:t>
      </w:r>
      <w:bookmarkEnd w:id="23"/>
    </w:p>
    <w:p>
      <w:pPr>
        <w:pStyle w:val="Compact"/>
        <w:numPr>
          <w:numId w:val="1002"/>
          <w:ilvl w:val="0"/>
        </w:numPr>
      </w:pPr>
      <w:r>
        <w:t xml:space="preserve">Performs well with minimal direct supervision</w:t>
      </w:r>
    </w:p>
    <w:p>
      <w:pPr>
        <w:pStyle w:val="Compact"/>
        <w:numPr>
          <w:numId w:val="1002"/>
          <w:ilvl w:val="0"/>
        </w:numPr>
      </w:pPr>
      <w:r>
        <w:t xml:space="preserve">Strong sense of ownership and responsibility for assigned assets</w:t>
      </w:r>
    </w:p>
    <w:p>
      <w:pPr>
        <w:pStyle w:val="Compact"/>
        <w:numPr>
          <w:numId w:val="1002"/>
          <w:ilvl w:val="0"/>
        </w:numPr>
      </w:pPr>
      <w:r>
        <w:t xml:space="preserve">Must meet DOT Physical Qualifications and Examinations, possess valid Class A-CDL</w:t>
      </w:r>
    </w:p>
    <w:p>
      <w:pPr>
        <w:pStyle w:val="Compact"/>
        <w:numPr>
          <w:numId w:val="1002"/>
          <w:ilvl w:val="0"/>
        </w:numPr>
      </w:pPr>
      <w:r>
        <w:t xml:space="preserve">Ability to work independently with excellent organizational skills, effective oral and written communication and interpretation skills</w:t>
      </w:r>
    </w:p>
    <w:p>
      <w:pPr>
        <w:pStyle w:val="Compact"/>
        <w:numPr>
          <w:numId w:val="1002"/>
          <w:ilvl w:val="0"/>
        </w:numPr>
      </w:pPr>
      <w:r>
        <w:t xml:space="preserve">Minimum 2 years accounting, billing or AR experience</w:t>
      </w:r>
    </w:p>
    <w:p>
      <w:pPr>
        <w:pStyle w:val="Compact"/>
        <w:numPr>
          <w:numId w:val="1002"/>
          <w:ilvl w:val="0"/>
        </w:numPr>
      </w:pPr>
      <w:r>
        <w:t xml:space="preserve">Demonstrated ability to problem solve with a calm, professional and assertive demeanor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leet-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leet-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2021-10-28T13:34:45Z</dcterms:created>
  <dcterms:modified xsi:type="dcterms:W3CDTF">2021-10-28T13:34:45Z</dcterms:modified>
</cp:coreProperties>
</file>