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https://www.velvetjobs.com/job-descriptions/fleet-administrator</w:t>
        </w:r>
      </w:hyperlink>
    </w:p>
    <w:p>
      <w:pPr>
        <w:pStyle w:val="Heading1"/>
      </w:pPr>
      <w:bookmarkStart w:id="21" w:name="example-of-fleet-administrator-job-description"/>
      <w:r>
        <w:t xml:space="preserve">Example of Fleet Administrator Job Description</w:t>
      </w:r>
      <w:bookmarkEnd w:id="21"/>
    </w:p>
    <w:p>
      <w:pPr>
        <w:pStyle w:val="Compact"/>
      </w:pPr>
      <w:r>
        <w:t xml:space="preserve">Our growing company is looking for a fleet administrator.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leet-administrator"/>
      <w:r>
        <w:t xml:space="preserve">Responsibilities for fleet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 experienced in an administrative role</w:t>
      </w:r>
    </w:p>
    <w:p>
      <w:pPr>
        <w:pStyle w:val="Compact"/>
        <w:numPr>
          <w:numId w:val="1001"/>
          <w:ilvl w:val="0"/>
        </w:numPr>
      </w:pPr>
      <w:r>
        <w:t xml:space="preserve">Have good communication skills, both verbally and written</w:t>
      </w:r>
    </w:p>
    <w:p>
      <w:pPr>
        <w:pStyle w:val="Compact"/>
        <w:numPr>
          <w:numId w:val="1001"/>
          <w:ilvl w:val="0"/>
        </w:numPr>
      </w:pPr>
      <w:r>
        <w:t xml:space="preserve">Be thorough, accurate, diligent and organised</w:t>
      </w:r>
    </w:p>
    <w:p>
      <w:pPr>
        <w:pStyle w:val="Compact"/>
        <w:numPr>
          <w:numId w:val="1001"/>
          <w:ilvl w:val="0"/>
        </w:numPr>
      </w:pPr>
      <w:r>
        <w:t xml:space="preserve">Be IT competent, specifically in MS Office</w:t>
      </w:r>
    </w:p>
    <w:p>
      <w:pPr>
        <w:pStyle w:val="Compact"/>
        <w:numPr>
          <w:numId w:val="1001"/>
          <w:ilvl w:val="0"/>
        </w:numPr>
      </w:pPr>
      <w:r>
        <w:t xml:space="preserve">Work with Fleet Director, Fleet Finance Manager and Fleet Operations Manager to ensure Supplier accounts are accurate and up to date</w:t>
      </w:r>
    </w:p>
    <w:p>
      <w:pPr>
        <w:pStyle w:val="Compact"/>
        <w:numPr>
          <w:numId w:val="1001"/>
          <w:ilvl w:val="0"/>
        </w:numPr>
      </w:pPr>
      <w:r>
        <w:t xml:space="preserve">Resolving queries with Suppliers and Customers in a timely manner</w:t>
      </w:r>
    </w:p>
    <w:p>
      <w:pPr>
        <w:pStyle w:val="Compact"/>
        <w:numPr>
          <w:numId w:val="1001"/>
          <w:ilvl w:val="0"/>
        </w:numPr>
      </w:pPr>
      <w:r>
        <w:t xml:space="preserve">Completion of Supplier Statement Reconciliations every month</w:t>
      </w:r>
    </w:p>
    <w:p>
      <w:pPr>
        <w:pStyle w:val="Compact"/>
        <w:numPr>
          <w:numId w:val="1001"/>
          <w:ilvl w:val="0"/>
        </w:numPr>
      </w:pPr>
      <w:r>
        <w:t xml:space="preserve">Produce Intercompany statement and reconciliations to enable Credit Control to obtain payments and Inter-companies to be agreed and queries resolved</w:t>
      </w:r>
    </w:p>
    <w:p>
      <w:pPr>
        <w:pStyle w:val="Compact"/>
        <w:numPr>
          <w:numId w:val="1001"/>
          <w:ilvl w:val="0"/>
        </w:numPr>
      </w:pPr>
      <w:r>
        <w:t xml:space="preserve">Completion of Balance Sheet reconciliations each month</w:t>
      </w:r>
    </w:p>
    <w:p>
      <w:pPr>
        <w:pStyle w:val="Compact"/>
        <w:numPr>
          <w:numId w:val="1001"/>
          <w:ilvl w:val="0"/>
        </w:numPr>
      </w:pPr>
      <w:r>
        <w:t xml:space="preserve">Daily, Weekly &amp; Monthly Bank Statement Reconciliations and Cash Book management</w:t>
      </w:r>
    </w:p>
    <w:p>
      <w:pPr>
        <w:pStyle w:val="Heading2"/>
      </w:pPr>
      <w:bookmarkStart w:id="23" w:name="qualifications-for-fleet-administrator"/>
      <w:r>
        <w:t xml:space="preserve">Qualifications for fleet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Producing of Manual and System generated invoices using Coins to both Internal and External Customers</w:t>
      </w:r>
    </w:p>
    <w:p>
      <w:pPr>
        <w:pStyle w:val="Compact"/>
        <w:numPr>
          <w:numId w:val="1002"/>
          <w:ilvl w:val="0"/>
        </w:numPr>
      </w:pPr>
      <w:r>
        <w:t xml:space="preserve">Detailed Revenue and costing reporting</w:t>
      </w:r>
    </w:p>
    <w:p>
      <w:pPr>
        <w:pStyle w:val="Compact"/>
        <w:numPr>
          <w:numId w:val="1002"/>
          <w:ilvl w:val="0"/>
        </w:numPr>
      </w:pPr>
      <w:r>
        <w:t xml:space="preserve">Other adhoc duties including producing of ad hoc financial and non-financial reports to satisfy business information requirements</w:t>
      </w:r>
    </w:p>
    <w:p>
      <w:pPr>
        <w:pStyle w:val="Compact"/>
        <w:numPr>
          <w:numId w:val="1002"/>
          <w:ilvl w:val="0"/>
        </w:numPr>
      </w:pPr>
      <w:r>
        <w:t xml:space="preserve">Interacting daily with internal customers and external service providers regarding resolution and reimbursement of Travel and Entertainment Expenses and Procurement activities</w:t>
      </w:r>
    </w:p>
    <w:p>
      <w:pPr>
        <w:pStyle w:val="Compact"/>
        <w:numPr>
          <w:numId w:val="1002"/>
          <w:ilvl w:val="0"/>
        </w:numPr>
      </w:pPr>
      <w:r>
        <w:t xml:space="preserve">Handling all potential fraud cases involving credit card with affected employee and Wells Fargo</w:t>
      </w:r>
    </w:p>
    <w:p>
      <w:pPr>
        <w:pStyle w:val="Compact"/>
        <w:numPr>
          <w:numId w:val="1002"/>
          <w:ilvl w:val="0"/>
        </w:numPr>
      </w:pPr>
      <w:r>
        <w:t xml:space="preserve">Gathering appropriate receipts and submitting for VAT tax recovery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leet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leet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2021-10-28T18:33:20Z</dcterms:created>
  <dcterms:modified xsi:type="dcterms:W3CDTF">2021-10-28T18:33:20Z</dcterms:modified>
</cp:coreProperties>
</file>