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https://www.velvetjobs.com/job-descriptions/fixed-income-sales</w:t>
        </w:r>
      </w:hyperlink>
    </w:p>
    <w:p>
      <w:pPr>
        <w:pStyle w:val="Heading1"/>
      </w:pPr>
      <w:bookmarkStart w:id="21" w:name="example-of-fixed-income-sales-job-description"/>
      <w:r>
        <w:t xml:space="preserve">Example of Fixed Income Sales Job Description</w:t>
      </w:r>
      <w:bookmarkEnd w:id="21"/>
    </w:p>
    <w:p>
      <w:pPr>
        <w:pStyle w:val="Compact"/>
      </w:pPr>
      <w:r>
        <w:t xml:space="preserve">Our innovative and growing company is looking for a fixed income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sales"/>
      <w:r>
        <w:t xml:space="preserve">Responsibilities for fixed income sales</w:t>
      </w:r>
      <w:bookmarkEnd w:id="22"/>
    </w:p>
    <w:p>
      <w:pPr>
        <w:pStyle w:val="Compact"/>
        <w:numPr>
          <w:numId w:val="1001"/>
          <w:ilvl w:val="0"/>
        </w:numPr>
      </w:pPr>
      <w:r>
        <w:t xml:space="preserve">Participation in Finance initiatives, which includes incorporating client revenues side-by-side with trading revenues</w:t>
      </w:r>
    </w:p>
    <w:p>
      <w:pPr>
        <w:pStyle w:val="Compact"/>
        <w:numPr>
          <w:numId w:val="1001"/>
          <w:ilvl w:val="0"/>
        </w:numPr>
      </w:pPr>
      <w:r>
        <w:t xml:space="preserve">Develop existing and new client relationships with a focus on Western Canada</w:t>
      </w:r>
    </w:p>
    <w:p>
      <w:pPr>
        <w:pStyle w:val="Compact"/>
        <w:numPr>
          <w:numId w:val="1001"/>
          <w:ilvl w:val="0"/>
        </w:numPr>
      </w:pPr>
      <w:r>
        <w:t xml:space="preserve">Sell new issues, facilitate secondary transactions, and connect clients to the full offering of our research platform capabilities</w:t>
      </w:r>
    </w:p>
    <w:p>
      <w:pPr>
        <w:pStyle w:val="Compact"/>
        <w:numPr>
          <w:numId w:val="1001"/>
          <w:ilvl w:val="0"/>
        </w:numPr>
      </w:pPr>
      <w:r>
        <w:t xml:space="preserve">Communicate effectively with both traders and clients, provide support to the overall team, and put forth new trade ideas</w:t>
      </w:r>
    </w:p>
    <w:p>
      <w:pPr>
        <w:pStyle w:val="Compact"/>
        <w:numPr>
          <w:numId w:val="1001"/>
          <w:ilvl w:val="0"/>
        </w:numPr>
      </w:pPr>
      <w:r>
        <w:t xml:space="preserve">Actively collaborate with partners in other areas of the firm – Toronto, Montreal, and Vancouver – to identify and pursue business opportunities by providing solutions to clients</w:t>
      </w:r>
    </w:p>
    <w:p>
      <w:pPr>
        <w:pStyle w:val="Compact"/>
        <w:numPr>
          <w:numId w:val="1001"/>
          <w:ilvl w:val="0"/>
        </w:numPr>
      </w:pPr>
      <w:r>
        <w:t xml:space="preserve">Review and comply with Firm Policies</w:t>
      </w:r>
    </w:p>
    <w:p>
      <w:pPr>
        <w:pStyle w:val="Compact"/>
        <w:numPr>
          <w:numId w:val="1001"/>
          <w:ilvl w:val="0"/>
        </w:numPr>
      </w:pPr>
      <w:r>
        <w:t xml:space="preserve">Prospect and qualify new Partner opportunities throughout the Americas</w:t>
      </w:r>
    </w:p>
    <w:p>
      <w:pPr>
        <w:pStyle w:val="Compact"/>
        <w:numPr>
          <w:numId w:val="1001"/>
          <w:ilvl w:val="0"/>
        </w:numPr>
      </w:pPr>
      <w:r>
        <w:t xml:space="preserve">Work closely with the Direct Sales team to meet with end users about the Partners' role in their decision making</w:t>
      </w:r>
    </w:p>
    <w:p>
      <w:pPr>
        <w:pStyle w:val="Compact"/>
        <w:numPr>
          <w:numId w:val="1001"/>
          <w:ilvl w:val="0"/>
        </w:numPr>
      </w:pPr>
      <w:r>
        <w:t xml:space="preserve">Support the Sales Director with the renewal process and sales administration (contracts and CRM)</w:t>
      </w:r>
    </w:p>
    <w:p>
      <w:pPr>
        <w:pStyle w:val="Compact"/>
        <w:numPr>
          <w:numId w:val="1001"/>
          <w:ilvl w:val="0"/>
        </w:numPr>
      </w:pPr>
      <w:r>
        <w:t xml:space="preserve">Achieve your non-sales KPIs (which will be set by the Head of Strategic Partnerships)</w:t>
      </w:r>
    </w:p>
    <w:p>
      <w:pPr>
        <w:pStyle w:val="Heading2"/>
      </w:pPr>
      <w:bookmarkStart w:id="23" w:name="qualifications-for-fixed-income-sales"/>
      <w:r>
        <w:t xml:space="preserve">Qualifications for fixed income sales</w:t>
      </w:r>
      <w:bookmarkEnd w:id="23"/>
    </w:p>
    <w:p>
      <w:pPr>
        <w:pStyle w:val="Compact"/>
        <w:numPr>
          <w:numId w:val="1002"/>
          <w:ilvl w:val="0"/>
        </w:numPr>
      </w:pPr>
      <w:r>
        <w:t xml:space="preserve">Demonstrated business development/client service skills in an institutional setting, , complex, sophisticated clients</w:t>
      </w:r>
    </w:p>
    <w:p>
      <w:pPr>
        <w:pStyle w:val="Compact"/>
        <w:numPr>
          <w:numId w:val="1002"/>
          <w:ilvl w:val="0"/>
        </w:numPr>
      </w:pPr>
      <w:r>
        <w:t xml:space="preserve">S11 or S7, S63 held or willing to obtain</w:t>
      </w:r>
    </w:p>
    <w:p>
      <w:pPr>
        <w:pStyle w:val="Compact"/>
        <w:numPr>
          <w:numId w:val="1002"/>
          <w:ilvl w:val="0"/>
        </w:numPr>
      </w:pPr>
      <w:r>
        <w:t xml:space="preserve">Proven experience of working with Fixed Income and Derivatives</w:t>
      </w:r>
    </w:p>
    <w:p>
      <w:pPr>
        <w:pStyle w:val="Compact"/>
        <w:numPr>
          <w:numId w:val="1002"/>
          <w:ilvl w:val="0"/>
        </w:numPr>
      </w:pPr>
      <w:r>
        <w:t xml:space="preserve">Knowledge of Russia and Eastern European regions a benefit</w:t>
      </w:r>
    </w:p>
    <w:p>
      <w:pPr>
        <w:pStyle w:val="Compact"/>
        <w:numPr>
          <w:numId w:val="1002"/>
          <w:ilvl w:val="0"/>
        </w:numPr>
      </w:pPr>
      <w:r>
        <w:t xml:space="preserve">Fluency in Russian is required</w:t>
      </w:r>
    </w:p>
    <w:p>
      <w:pPr>
        <w:pStyle w:val="Compact"/>
        <w:numPr>
          <w:numId w:val="1002"/>
          <w:ilvl w:val="0"/>
        </w:numPr>
      </w:pPr>
      <w:r>
        <w:t xml:space="preserve">Minimum four years of experience in fixed income, ideally from sell-side sales or trading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2021-10-28T12:51:25Z</dcterms:created>
  <dcterms:modified xsi:type="dcterms:W3CDTF">2021-10-28T12:51:25Z</dcterms:modified>
</cp:coreProperties>
</file>