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https://www.velvetjobs.com/job-descriptions/fixed-income-research</w:t>
        </w:r>
      </w:hyperlink>
    </w:p>
    <w:p>
      <w:pPr>
        <w:pStyle w:val="Heading1"/>
      </w:pPr>
      <w:bookmarkStart w:id="21" w:name="example-of-fixed-income-research-job-description"/>
      <w:r>
        <w:t xml:space="preserve">Example of Fixed Income Research Job Description</w:t>
      </w:r>
      <w:bookmarkEnd w:id="21"/>
    </w:p>
    <w:p>
      <w:pPr>
        <w:pStyle w:val="Compact"/>
      </w:pPr>
      <w:r>
        <w:t xml:space="preserve">Our company is growing rapidly and is searching for experienced candidates for the position of fixed income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xed-income-research"/>
      <w:r>
        <w:t xml:space="preserve">Responsibilities for fixed income research</w:t>
      </w:r>
      <w:bookmarkEnd w:id="22"/>
    </w:p>
    <w:p>
      <w:pPr>
        <w:pStyle w:val="Compact"/>
        <w:numPr>
          <w:numId w:val="1001"/>
          <w:ilvl w:val="0"/>
        </w:numPr>
      </w:pPr>
      <w:r>
        <w:t xml:space="preserve">Conducting fundamental macro and credit analysis with emphasis on financial modeling to identify profitable corporate bonds for the portfolio</w:t>
      </w:r>
    </w:p>
    <w:p>
      <w:pPr>
        <w:pStyle w:val="Compact"/>
        <w:numPr>
          <w:numId w:val="1001"/>
          <w:ilvl w:val="0"/>
        </w:numPr>
      </w:pPr>
      <w:r>
        <w:t xml:space="preserve">Creating in-depth reports, including financial projections, credit evaluation and recommendations based on expected performance</w:t>
      </w:r>
    </w:p>
    <w:p>
      <w:pPr>
        <w:pStyle w:val="Compact"/>
        <w:numPr>
          <w:numId w:val="1001"/>
          <w:ilvl w:val="0"/>
        </w:numPr>
      </w:pPr>
      <w:r>
        <w:t xml:space="preserve">Presenting detailed and persuasive country and company reports to Project Manages reviewing potential investment ideas</w:t>
      </w:r>
    </w:p>
    <w:p>
      <w:pPr>
        <w:pStyle w:val="Compact"/>
        <w:numPr>
          <w:numId w:val="1001"/>
          <w:ilvl w:val="0"/>
        </w:numPr>
      </w:pPr>
      <w:r>
        <w:t xml:space="preserve">Acting as a liaison with industry sources to capture and develop new investment ideas</w:t>
      </w:r>
    </w:p>
    <w:p>
      <w:pPr>
        <w:pStyle w:val="Compact"/>
        <w:numPr>
          <w:numId w:val="1001"/>
          <w:ilvl w:val="0"/>
        </w:numPr>
      </w:pPr>
      <w:r>
        <w:t xml:space="preserve">Fostering the development of global views</w:t>
      </w:r>
    </w:p>
    <w:p>
      <w:pPr>
        <w:pStyle w:val="Compact"/>
        <w:numPr>
          <w:numId w:val="1001"/>
          <w:ilvl w:val="0"/>
        </w:numPr>
      </w:pPr>
      <w:r>
        <w:t xml:space="preserve">Research global sovereign fixed income (rates and sovereign credit, not corporate) and fx markets to identify valuation and sentiment extremes</w:t>
      </w:r>
    </w:p>
    <w:p>
      <w:pPr>
        <w:pStyle w:val="Compact"/>
        <w:numPr>
          <w:numId w:val="1001"/>
          <w:ilvl w:val="0"/>
        </w:numPr>
      </w:pPr>
      <w:r>
        <w:t xml:space="preserve">Leading manager research meetings, analysing the findings and formulating manager ratings for specific products</w:t>
      </w:r>
    </w:p>
    <w:p>
      <w:pPr>
        <w:pStyle w:val="Compact"/>
        <w:numPr>
          <w:numId w:val="1001"/>
          <w:ilvl w:val="0"/>
        </w:numPr>
      </w:pPr>
      <w:r>
        <w:t xml:space="preserve">Communicating and challenging team views on a range of investment products</w:t>
      </w:r>
    </w:p>
    <w:p>
      <w:pPr>
        <w:pStyle w:val="Compact"/>
        <w:numPr>
          <w:numId w:val="1001"/>
          <w:ilvl w:val="0"/>
        </w:numPr>
      </w:pPr>
      <w:r>
        <w:t xml:space="preserve">Involved in research of other asset classes, primarily fixed income orientated hedge funds</w:t>
      </w:r>
    </w:p>
    <w:p>
      <w:pPr>
        <w:pStyle w:val="Compact"/>
        <w:numPr>
          <w:numId w:val="1001"/>
          <w:ilvl w:val="0"/>
        </w:numPr>
      </w:pPr>
      <w:r>
        <w:t xml:space="preserve">Permanent member of the fixed income Portfolio Construction Committee</w:t>
      </w:r>
    </w:p>
    <w:p>
      <w:pPr>
        <w:pStyle w:val="Heading2"/>
      </w:pPr>
      <w:bookmarkStart w:id="23" w:name="qualifications-for-fixed-income-research"/>
      <w:r>
        <w:t xml:space="preserve">Qualifications for fixed income research</w:t>
      </w:r>
      <w:bookmarkEnd w:id="23"/>
    </w:p>
    <w:p>
      <w:pPr>
        <w:pStyle w:val="Compact"/>
        <w:numPr>
          <w:numId w:val="1002"/>
          <w:ilvl w:val="0"/>
        </w:numPr>
      </w:pPr>
      <w:r>
        <w:t xml:space="preserve">A Bachelor’s or graduate degree with strong academic background</w:t>
      </w:r>
    </w:p>
    <w:p>
      <w:pPr>
        <w:pStyle w:val="Compact"/>
        <w:numPr>
          <w:numId w:val="1002"/>
          <w:ilvl w:val="0"/>
        </w:numPr>
      </w:pPr>
      <w:r>
        <w:t xml:space="preserve">Familiarity with various technologies such as database management systems, SQL the Microsoft ® Office suite of products</w:t>
      </w:r>
    </w:p>
    <w:p>
      <w:pPr>
        <w:pStyle w:val="Compact"/>
        <w:numPr>
          <w:numId w:val="1002"/>
          <w:ilvl w:val="0"/>
        </w:numPr>
      </w:pPr>
      <w:r>
        <w:t xml:space="preserve">Having or working towards one of the following designation</w:t>
      </w:r>
    </w:p>
    <w:p>
      <w:pPr>
        <w:pStyle w:val="Compact"/>
        <w:numPr>
          <w:numId w:val="1002"/>
          <w:ilvl w:val="0"/>
        </w:numPr>
      </w:pPr>
      <w:r>
        <w:t xml:space="preserve">Advanced understanding of market data processing</w:t>
      </w:r>
    </w:p>
    <w:p>
      <w:pPr>
        <w:pStyle w:val="Compact"/>
        <w:numPr>
          <w:numId w:val="1002"/>
          <w:ilvl w:val="0"/>
        </w:numPr>
      </w:pPr>
      <w:r>
        <w:t xml:space="preserve">Knowledge of Fundamental or Technical Analysis preferred</w:t>
      </w:r>
    </w:p>
    <w:p>
      <w:pPr>
        <w:pStyle w:val="Compact"/>
        <w:numPr>
          <w:numId w:val="1002"/>
          <w:ilvl w:val="0"/>
        </w:numPr>
      </w:pPr>
      <w:r>
        <w:t xml:space="preserve">Ability to effectively communicate with senior management, analysts, salespeople, marketing, compliance, development, QA, project management and vendors in a global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2021-10-28T13:08:54Z</dcterms:created>
  <dcterms:modified xsi:type="dcterms:W3CDTF">2021-10-28T13:08:54Z</dcterms:modified>
</cp:coreProperties>
</file>