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https://www.velvetjobs.com/job-descriptions/fitness-center-manager</w:t>
        </w:r>
      </w:hyperlink>
    </w:p>
    <w:p>
      <w:pPr>
        <w:pStyle w:val="Heading1"/>
      </w:pPr>
      <w:bookmarkStart w:id="21" w:name="example-of-fitness-center-manager-job-description"/>
      <w:r>
        <w:t xml:space="preserve">Example of Fitness Center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fitness center manager. To join our growing team, please review the list of responsibilities and qualifications.</w:t>
      </w:r>
    </w:p>
    <w:p>
      <w:pPr>
        <w:pStyle w:val="Heading2"/>
      </w:pPr>
      <w:bookmarkStart w:id="22" w:name="responsibilities-for-fitness-center-manager"/>
      <w:r>
        <w:t xml:space="preserve">Responsibilities for fitness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that appropriate staff (student fitness specialists, contracted fitness instructors, student employees) receive required training and certifications</w:t>
      </w:r>
    </w:p>
    <w:p>
      <w:pPr>
        <w:pStyle w:val="Compact"/>
        <w:numPr>
          <w:numId w:val="1001"/>
          <w:ilvl w:val="0"/>
        </w:numPr>
      </w:pPr>
      <w:r>
        <w:t xml:space="preserve">Hire, schedule, train and supervise student interns in exercise testing, fitness programming, education and leadership</w:t>
      </w:r>
    </w:p>
    <w:p>
      <w:pPr>
        <w:pStyle w:val="Compact"/>
        <w:numPr>
          <w:numId w:val="1001"/>
          <w:ilvl w:val="0"/>
        </w:numPr>
      </w:pPr>
      <w:r>
        <w:t xml:space="preserve">Utilize ACSM/NIRSA guidelines for participant safety and maintain industry standards in the management of the Campus Center Fitness Center</w:t>
      </w:r>
    </w:p>
    <w:p>
      <w:pPr>
        <w:pStyle w:val="Compact"/>
        <w:numPr>
          <w:numId w:val="1001"/>
          <w:ilvl w:val="0"/>
        </w:numPr>
      </w:pPr>
      <w:r>
        <w:t xml:space="preserve">Coordinate, design, implement and evaluate health promotion and educational fitness programs (newsletters, guest lectures, workshops, bulletin boards)</w:t>
      </w:r>
    </w:p>
    <w:p>
      <w:pPr>
        <w:pStyle w:val="Compact"/>
        <w:numPr>
          <w:numId w:val="1001"/>
          <w:ilvl w:val="0"/>
        </w:numPr>
      </w:pPr>
      <w:r>
        <w:t xml:space="preserve">Attend meetings, conferences, and workshops as required to maintain certifications</w:t>
      </w:r>
    </w:p>
    <w:p>
      <w:pPr>
        <w:pStyle w:val="Compact"/>
        <w:numPr>
          <w:numId w:val="1001"/>
          <w:ilvl w:val="0"/>
        </w:numPr>
      </w:pPr>
      <w:r>
        <w:t xml:space="preserve">Keep abreast of current developments in the health, fitness and wellness field</w:t>
      </w:r>
    </w:p>
    <w:p>
      <w:pPr>
        <w:pStyle w:val="Compact"/>
        <w:numPr>
          <w:numId w:val="1001"/>
          <w:ilvl w:val="0"/>
        </w:numPr>
      </w:pPr>
      <w:r>
        <w:t xml:space="preserve">Enable individuals with qualified disabilities to perform the essential functions</w:t>
      </w:r>
    </w:p>
    <w:p>
      <w:pPr>
        <w:pStyle w:val="Compact"/>
        <w:numPr>
          <w:numId w:val="1001"/>
          <w:ilvl w:val="0"/>
        </w:numPr>
      </w:pPr>
      <w:r>
        <w:t xml:space="preserve">Attends all meetings as scheduled, representing the best interests of the fitness centers and the</w:t>
      </w:r>
    </w:p>
    <w:p>
      <w:pPr>
        <w:pStyle w:val="Compact"/>
        <w:numPr>
          <w:numId w:val="1001"/>
          <w:ilvl w:val="0"/>
        </w:numPr>
      </w:pPr>
      <w:r>
        <w:t xml:space="preserve">Attends statewide and national fitness association meetings, as budget allows, in order to stay</w:t>
      </w:r>
    </w:p>
    <w:p>
      <w:pPr>
        <w:pStyle w:val="Compact"/>
        <w:numPr>
          <w:numId w:val="1001"/>
          <w:ilvl w:val="0"/>
        </w:numPr>
      </w:pPr>
      <w:r>
        <w:t xml:space="preserve">Current in the fitness industry</w:t>
      </w:r>
    </w:p>
    <w:p>
      <w:pPr>
        <w:pStyle w:val="Heading2"/>
      </w:pPr>
      <w:bookmarkStart w:id="23" w:name="qualifications-for-fitness-center-manager"/>
      <w:r>
        <w:t xml:space="preserve">Qualifications for fitness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Authorizes purchases of department supplies within budget constraints</w:t>
      </w:r>
    </w:p>
    <w:p>
      <w:pPr>
        <w:pStyle w:val="Compact"/>
        <w:numPr>
          <w:numId w:val="1002"/>
          <w:ilvl w:val="0"/>
        </w:numPr>
      </w:pPr>
      <w:r>
        <w:t xml:space="preserve">Completes necessary human resources forms to open positions, hire and terminate employees</w:t>
      </w:r>
    </w:p>
    <w:p>
      <w:pPr>
        <w:pStyle w:val="Compact"/>
        <w:numPr>
          <w:numId w:val="1002"/>
          <w:ilvl w:val="0"/>
        </w:numPr>
      </w:pPr>
      <w:r>
        <w:t xml:space="preserve">Completes projects assigned in a timely manner</w:t>
      </w:r>
    </w:p>
    <w:p>
      <w:pPr>
        <w:pStyle w:val="Compact"/>
        <w:numPr>
          <w:numId w:val="1002"/>
          <w:ilvl w:val="0"/>
        </w:numPr>
      </w:pPr>
      <w:r>
        <w:t xml:space="preserve">Conducts interviews and hires fitness staff as necessary</w:t>
      </w:r>
    </w:p>
    <w:p>
      <w:pPr>
        <w:pStyle w:val="Compact"/>
        <w:numPr>
          <w:numId w:val="1002"/>
          <w:ilvl w:val="0"/>
        </w:numPr>
      </w:pPr>
      <w:r>
        <w:t xml:space="preserve">Conducts three month and annual job evaluations for the fitness staff</w:t>
      </w:r>
    </w:p>
    <w:p>
      <w:pPr>
        <w:pStyle w:val="Compact"/>
        <w:numPr>
          <w:numId w:val="1002"/>
          <w:ilvl w:val="0"/>
        </w:numPr>
      </w:pPr>
      <w:r>
        <w:t xml:space="preserve">Counsels employees regarding conflicts with members or co-workers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tness-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tness-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2021-10-28T12:47:55Z</dcterms:created>
  <dcterms:modified xsi:type="dcterms:W3CDTF">2021-10-28T12:47:55Z</dcterms:modified>
</cp:coreProperties>
</file>