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https://www.velvetjobs.com/job-descriptions/financial-services-specialist</w:t>
        </w:r>
      </w:hyperlink>
    </w:p>
    <w:p>
      <w:pPr>
        <w:pStyle w:val="Heading1"/>
      </w:pPr>
      <w:bookmarkStart w:id="21" w:name="example-of-financial-services-specialist-job-description"/>
      <w:r>
        <w:t xml:space="preserve">Example of Financial Services Specialist Job Description</w:t>
      </w:r>
      <w:bookmarkEnd w:id="21"/>
    </w:p>
    <w:p>
      <w:pPr>
        <w:pStyle w:val="Compact"/>
      </w:pPr>
      <w:r>
        <w:t xml:space="preserve">Our innovative and growing company is looking to fill the role of financial services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ervices-specialist"/>
      <w:r>
        <w:t xml:space="preserve">Responsibilities for financial services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trends and conducting analysis to ensure that program goals are being met</w:t>
      </w:r>
    </w:p>
    <w:p>
      <w:pPr>
        <w:pStyle w:val="Compact"/>
        <w:numPr>
          <w:numId w:val="1001"/>
          <w:ilvl w:val="0"/>
        </w:numPr>
      </w:pPr>
      <w:r>
        <w:t xml:space="preserve">Developing content to compliment partner marketing plans in social media channels, partner email campaign development and deployment</w:t>
      </w:r>
    </w:p>
    <w:p>
      <w:pPr>
        <w:pStyle w:val="Compact"/>
        <w:numPr>
          <w:numId w:val="1001"/>
          <w:ilvl w:val="0"/>
        </w:numPr>
      </w:pPr>
      <w:r>
        <w:t xml:space="preserve">Leading the implementation of the Financial Services marketing plans and strategies, including the coordination, preparation, communication, and distribution of online and offline marketing initiatives</w:t>
      </w:r>
    </w:p>
    <w:p>
      <w:pPr>
        <w:pStyle w:val="Compact"/>
        <w:numPr>
          <w:numId w:val="1001"/>
          <w:ilvl w:val="0"/>
        </w:numPr>
      </w:pPr>
      <w:r>
        <w:t xml:space="preserve">Developing the Financial Services materials needed for marketing, promotion and partner relationships including but not limited to the development of brochures and signage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monthly metric reports summarizing the performance of all Financial Services marketing campaigns, which includes tracking the costs related to each campaign</w:t>
      </w:r>
    </w:p>
    <w:p>
      <w:pPr>
        <w:pStyle w:val="Compact"/>
        <w:numPr>
          <w:numId w:val="1001"/>
          <w:ilvl w:val="0"/>
        </w:numPr>
      </w:pPr>
      <w:r>
        <w:t xml:space="preserve">Monitoring and reporting on the Financial Services marketing budget and track results</w:t>
      </w:r>
    </w:p>
    <w:p>
      <w:pPr>
        <w:pStyle w:val="Compact"/>
        <w:numPr>
          <w:numId w:val="1001"/>
          <w:ilvl w:val="0"/>
        </w:numPr>
      </w:pPr>
      <w:r>
        <w:t xml:space="preserve">Serving as a key marketing communications contact to all the Financial Services partners</w:t>
      </w:r>
    </w:p>
    <w:p>
      <w:pPr>
        <w:pStyle w:val="Compact"/>
        <w:numPr>
          <w:numId w:val="1001"/>
          <w:ilvl w:val="0"/>
        </w:numPr>
      </w:pPr>
      <w:r>
        <w:t xml:space="preserve">Delivering monthly detailed campaign analysis to key partners</w:t>
      </w:r>
    </w:p>
    <w:p>
      <w:pPr>
        <w:pStyle w:val="Compact"/>
        <w:numPr>
          <w:numId w:val="1001"/>
          <w:ilvl w:val="0"/>
        </w:numPr>
      </w:pPr>
      <w:r>
        <w:t xml:space="preserve">Will source for various positions in the risk management, compliance and auditing vertical</w:t>
      </w:r>
    </w:p>
    <w:p>
      <w:pPr>
        <w:pStyle w:val="Compact"/>
        <w:numPr>
          <w:numId w:val="1001"/>
          <w:ilvl w:val="0"/>
        </w:numPr>
      </w:pPr>
      <w:r>
        <w:t xml:space="preserve">Strong financial services/insurance industry knowledge</w:t>
      </w:r>
    </w:p>
    <w:p>
      <w:pPr>
        <w:pStyle w:val="Heading2"/>
      </w:pPr>
      <w:bookmarkStart w:id="23" w:name="qualifications-for-financial-services-specialist"/>
      <w:r>
        <w:t xml:space="preserve">Qualifications for financial services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in accounting and/or administration or equivalent experience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 working in a research setting at a university or nonprofit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MicroStrategy reporting systems and/or Ellucian Banner Oracle systems</w:t>
      </w:r>
    </w:p>
    <w:p>
      <w:pPr>
        <w:pStyle w:val="Compact"/>
        <w:numPr>
          <w:numId w:val="1002"/>
          <w:ilvl w:val="0"/>
        </w:numPr>
      </w:pPr>
      <w:r>
        <w:t xml:space="preserve">One year prior experience in roles identifying customer needs to expand relationships while offering outstanding service quality</w:t>
      </w:r>
    </w:p>
    <w:p>
      <w:pPr>
        <w:pStyle w:val="Compact"/>
        <w:numPr>
          <w:numId w:val="1002"/>
          <w:ilvl w:val="0"/>
        </w:numPr>
      </w:pPr>
      <w:r>
        <w:t xml:space="preserve">Successfully pass the Platform assessment</w:t>
      </w:r>
    </w:p>
    <w:p>
      <w:pPr>
        <w:pStyle w:val="Compact"/>
        <w:numPr>
          <w:numId w:val="1002"/>
          <w:ilvl w:val="0"/>
        </w:numPr>
      </w:pPr>
      <w:r>
        <w:t xml:space="preserve">Knowledge of payroll administration, procedures and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2021-10-28T13:09:16Z</dcterms:created>
  <dcterms:modified xsi:type="dcterms:W3CDTF">2021-10-28T13:09:16Z</dcterms:modified>
</cp:coreProperties>
</file>