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https://www.velvetjobs.com/job-descriptions/financial-services-risk-management</w:t>
        </w:r>
      </w:hyperlink>
    </w:p>
    <w:p>
      <w:pPr>
        <w:pStyle w:val="Heading1"/>
      </w:pPr>
      <w:bookmarkStart w:id="21" w:name="example-of-financial-services-risk-management-job-description"/>
      <w:r>
        <w:t xml:space="preserve">Example of Financial Services Risk Management Job Description</w:t>
      </w:r>
      <w:bookmarkEnd w:id="21"/>
    </w:p>
    <w:p>
      <w:pPr>
        <w:pStyle w:val="Compact"/>
      </w:pPr>
      <w:r>
        <w:t xml:space="preserve">Our company is searching for experienced candidates for the position of financial services risk management. To join our growing team, please review the list of responsibilities and qualifications.</w:t>
      </w:r>
    </w:p>
    <w:p>
      <w:pPr>
        <w:pStyle w:val="Heading2"/>
      </w:pPr>
      <w:bookmarkStart w:id="22" w:name="responsibilities-for-financial-services-risk-management"/>
      <w:r>
        <w:t xml:space="preserve">Responsibilities for financial services risk management</w:t>
      </w:r>
      <w:bookmarkEnd w:id="22"/>
    </w:p>
    <w:p>
      <w:pPr>
        <w:pStyle w:val="Compact"/>
        <w:numPr>
          <w:numId w:val="1001"/>
          <w:ilvl w:val="0"/>
        </w:numPr>
      </w:pPr>
      <w:r>
        <w:t xml:space="preserve">Manage documentation as needed for district’s risk management program</w:t>
      </w:r>
    </w:p>
    <w:p>
      <w:pPr>
        <w:pStyle w:val="Compact"/>
        <w:numPr>
          <w:numId w:val="1001"/>
          <w:ilvl w:val="0"/>
        </w:numPr>
      </w:pPr>
      <w:r>
        <w:t xml:space="preserve">Maintain sophisticated claims/risk management computer information system</w:t>
      </w:r>
    </w:p>
    <w:p>
      <w:pPr>
        <w:pStyle w:val="Compact"/>
        <w:numPr>
          <w:numId w:val="1001"/>
          <w:ilvl w:val="0"/>
        </w:numPr>
      </w:pPr>
      <w:r>
        <w:t xml:space="preserve">Provides support, direction, monitoring and coaching to Specialists in all areas</w:t>
      </w:r>
    </w:p>
    <w:p>
      <w:pPr>
        <w:pStyle w:val="Compact"/>
        <w:numPr>
          <w:numId w:val="1001"/>
          <w:ilvl w:val="0"/>
        </w:numPr>
      </w:pPr>
      <w:r>
        <w:t xml:space="preserve">Act as a Subject Matter Expert (SMR) as it pertains to systems, policies and procedures</w:t>
      </w:r>
    </w:p>
    <w:p>
      <w:pPr>
        <w:pStyle w:val="Compact"/>
        <w:numPr>
          <w:numId w:val="1001"/>
          <w:ilvl w:val="0"/>
        </w:numPr>
      </w:pPr>
      <w:r>
        <w:t xml:space="preserve">Responsible to ensure a service-oriented and professional working environment by assisting the Manager which will drive the team members’ performance</w:t>
      </w:r>
    </w:p>
    <w:p>
      <w:pPr>
        <w:pStyle w:val="Compact"/>
        <w:numPr>
          <w:numId w:val="1001"/>
          <w:ilvl w:val="0"/>
        </w:numPr>
      </w:pPr>
      <w:r>
        <w:t xml:space="preserve">May be required to complete evaluations on the members of the team or verbally provide the Manager with information about the performance of the team</w:t>
      </w:r>
    </w:p>
    <w:p>
      <w:pPr>
        <w:pStyle w:val="Compact"/>
        <w:numPr>
          <w:numId w:val="1001"/>
          <w:ilvl w:val="0"/>
        </w:numPr>
      </w:pPr>
      <w:r>
        <w:t xml:space="preserve">Continue to work towards meeting the department objectives, including collections, service level, quality and OPR</w:t>
      </w:r>
    </w:p>
    <w:p>
      <w:pPr>
        <w:pStyle w:val="Compact"/>
        <w:numPr>
          <w:numId w:val="1001"/>
          <w:ilvl w:val="0"/>
        </w:numPr>
      </w:pPr>
      <w:r>
        <w:t xml:space="preserve">Actively participates in daily, weekly, monthly department meetings, as needed</w:t>
      </w:r>
    </w:p>
    <w:p>
      <w:pPr>
        <w:pStyle w:val="Compact"/>
        <w:numPr>
          <w:numId w:val="1001"/>
          <w:ilvl w:val="0"/>
        </w:numPr>
      </w:pPr>
      <w:r>
        <w:t xml:space="preserve">Assists Manager with weekly reconciliation, RMA refund and payment batches, month-end close processes for AR and other projects as needed</w:t>
      </w:r>
    </w:p>
    <w:p>
      <w:pPr>
        <w:pStyle w:val="Compact"/>
        <w:numPr>
          <w:numId w:val="1001"/>
          <w:ilvl w:val="0"/>
        </w:numPr>
      </w:pPr>
      <w:r>
        <w:t xml:space="preserve">May be part of interviews with potential coworkers and provide input of the candidates</w:t>
      </w:r>
    </w:p>
    <w:p>
      <w:pPr>
        <w:pStyle w:val="Heading2"/>
      </w:pPr>
      <w:bookmarkStart w:id="23" w:name="qualifications-for-financial-services-risk-management"/>
      <w:r>
        <w:t xml:space="preserve">Qualifications for financial services risk management</w:t>
      </w:r>
      <w:bookmarkEnd w:id="23"/>
    </w:p>
    <w:p>
      <w:pPr>
        <w:pStyle w:val="Compact"/>
        <w:numPr>
          <w:numId w:val="1002"/>
          <w:ilvl w:val="0"/>
        </w:numPr>
      </w:pPr>
      <w:r>
        <w:t xml:space="preserve">Delivers exceptional client service</w:t>
      </w:r>
    </w:p>
    <w:p>
      <w:pPr>
        <w:pStyle w:val="Compact"/>
        <w:numPr>
          <w:numId w:val="1002"/>
          <w:ilvl w:val="0"/>
        </w:numPr>
      </w:pPr>
      <w:r>
        <w:t xml:space="preserve">People development (inside and outside the engagement team)</w:t>
      </w:r>
    </w:p>
    <w:p>
      <w:pPr>
        <w:pStyle w:val="Compact"/>
        <w:numPr>
          <w:numId w:val="1002"/>
          <w:ilvl w:val="0"/>
        </w:numPr>
      </w:pPr>
      <w:r>
        <w:t xml:space="preserve">Delivering and presenting engagements, identifying financial and business risks, analysing business processes and controls, developing and implementing controls testing for work programmes to provide assurance over the design and operating effectiveness of controls, drafting reports and agreeing the draft findings and recommendations for improvement with client management</w:t>
      </w:r>
    </w:p>
    <w:p>
      <w:pPr>
        <w:pStyle w:val="Compact"/>
        <w:numPr>
          <w:numId w:val="1002"/>
          <w:ilvl w:val="0"/>
        </w:numPr>
      </w:pPr>
      <w:r>
        <w:t xml:space="preserve">Good understanding of banking business and processes</w:t>
      </w:r>
    </w:p>
    <w:p>
      <w:pPr>
        <w:pStyle w:val="Compact"/>
        <w:numPr>
          <w:numId w:val="1002"/>
          <w:ilvl w:val="0"/>
        </w:numPr>
      </w:pPr>
      <w:r>
        <w:t xml:space="preserve">Higher education in math or math methods in economy</w:t>
      </w:r>
    </w:p>
    <w:p>
      <w:pPr>
        <w:pStyle w:val="Compact"/>
        <w:numPr>
          <w:numId w:val="1002"/>
          <w:ilvl w:val="0"/>
        </w:numPr>
      </w:pPr>
      <w:r>
        <w:t xml:space="preserve">FRM/PRM/CFA certificate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2021-10-28T13:29:40Z</dcterms:created>
  <dcterms:modified xsi:type="dcterms:W3CDTF">2021-10-28T13:29:40Z</dcterms:modified>
</cp:coreProperties>
</file>