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https://www.velvetjobs.com/job-descriptions/financial-services-advisory</w:t>
        </w:r>
      </w:hyperlink>
    </w:p>
    <w:p>
      <w:pPr>
        <w:pStyle w:val="Heading1"/>
      </w:pPr>
      <w:bookmarkStart w:id="21" w:name="example-of-financial-services-advisory-job-description"/>
      <w:r>
        <w:t xml:space="preserve">Example of Financial Services Advisory Job Description</w:t>
      </w:r>
      <w:bookmarkEnd w:id="21"/>
    </w:p>
    <w:p>
      <w:pPr>
        <w:pStyle w:val="Compact"/>
      </w:pPr>
      <w:r>
        <w:t xml:space="preserve">Our company is growing rapidly and is searching for experienced candidates for the position of financial services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advisory"/>
      <w:r>
        <w:t xml:space="preserve">Responsibilities for financial services advisory</w:t>
      </w:r>
      <w:bookmarkEnd w:id="22"/>
    </w:p>
    <w:p>
      <w:pPr>
        <w:pStyle w:val="Compact"/>
        <w:numPr>
          <w:numId w:val="1001"/>
          <w:ilvl w:val="0"/>
        </w:numPr>
      </w:pPr>
      <w:r>
        <w:t xml:space="preserve">Perform valuations for financial reporting purposes (such as purchase price allocation) and provide technical support to audit on fair value financial reporting matters under PRC GAAP, HKFRS, IFRS and US GAAP</w:t>
      </w:r>
    </w:p>
    <w:p>
      <w:pPr>
        <w:pStyle w:val="Compact"/>
        <w:numPr>
          <w:numId w:val="1001"/>
          <w:ilvl w:val="0"/>
        </w:numPr>
      </w:pPr>
      <w:r>
        <w:t xml:space="preserve">Plan scope of work, monitor supervise and review work of staff on Valuation Advisory Services engagements</w:t>
      </w:r>
    </w:p>
    <w:p>
      <w:pPr>
        <w:pStyle w:val="Compact"/>
        <w:numPr>
          <w:numId w:val="1001"/>
          <w:ilvl w:val="0"/>
        </w:numPr>
      </w:pPr>
      <w:r>
        <w:t xml:space="preserve">You will learn from talented and dedicated professionals, supporting Directors and Partners who have a vested interested in your personal development and career progression</w:t>
      </w:r>
    </w:p>
    <w:p>
      <w:pPr>
        <w:pStyle w:val="Compact"/>
        <w:numPr>
          <w:numId w:val="1001"/>
          <w:ilvl w:val="0"/>
        </w:numPr>
      </w:pPr>
      <w:r>
        <w:t xml:space="preserve">Deliver clients advisory services relating to corporate recovery, restructuring, exit strategies, non performing or distressed investments, and insolvency</w:t>
      </w:r>
    </w:p>
    <w:p>
      <w:pPr>
        <w:pStyle w:val="Compact"/>
        <w:numPr>
          <w:numId w:val="1001"/>
          <w:ilvl w:val="0"/>
        </w:numPr>
      </w:pPr>
      <w:r>
        <w:t xml:space="preserve">Open minded and team spirit</w:t>
      </w:r>
    </w:p>
    <w:p>
      <w:pPr>
        <w:pStyle w:val="Compact"/>
        <w:numPr>
          <w:numId w:val="1001"/>
          <w:ilvl w:val="0"/>
        </w:numPr>
      </w:pPr>
      <w:r>
        <w:t xml:space="preserve">Bachelor degree or about in Accounting, Finance, Economics, Business Management, Law or related disciplines</w:t>
      </w:r>
    </w:p>
    <w:p>
      <w:pPr>
        <w:pStyle w:val="Heading2"/>
      </w:pPr>
      <w:bookmarkStart w:id="23" w:name="qualifications-for-financial-services-advisory"/>
      <w:r>
        <w:t xml:space="preserve">Qualifications for financial services advisory</w:t>
      </w:r>
      <w:bookmarkEnd w:id="23"/>
    </w:p>
    <w:p>
      <w:pPr>
        <w:pStyle w:val="Compact"/>
        <w:numPr>
          <w:numId w:val="1002"/>
          <w:ilvl w:val="0"/>
        </w:numPr>
      </w:pPr>
      <w:r>
        <w:t xml:space="preserve">Good understanding of Financial and Regulatory Risk Management “business” (e.g., Credit, Market, Operational, Compliance)</w:t>
      </w:r>
    </w:p>
    <w:p>
      <w:pPr>
        <w:pStyle w:val="Compact"/>
        <w:numPr>
          <w:numId w:val="1002"/>
          <w:ilvl w:val="0"/>
        </w:numPr>
      </w:pPr>
      <w:r>
        <w:t xml:space="preserve">Bachelor's degree required - advanced degree, MBA is a plus</w:t>
      </w:r>
    </w:p>
    <w:p>
      <w:pPr>
        <w:pStyle w:val="Compact"/>
        <w:numPr>
          <w:numId w:val="1002"/>
          <w:ilvl w:val="0"/>
        </w:numPr>
      </w:pPr>
      <w:r>
        <w:t xml:space="preserve">Top tier undergraduate degree, no specific major required</w:t>
      </w:r>
    </w:p>
    <w:p>
      <w:pPr>
        <w:pStyle w:val="Compact"/>
        <w:numPr>
          <w:numId w:val="1002"/>
          <w:ilvl w:val="0"/>
        </w:numPr>
      </w:pPr>
      <w:r>
        <w:t xml:space="preserve">3 – 6 years of experiences in reputable management consulting, investment banks, private equity, urban planning firms</w:t>
      </w:r>
    </w:p>
    <w:p>
      <w:pPr>
        <w:pStyle w:val="Compact"/>
        <w:numPr>
          <w:numId w:val="1002"/>
          <w:ilvl w:val="0"/>
        </w:numPr>
      </w:pPr>
      <w:r>
        <w:t xml:space="preserve">Regional planning and/or real estate experiences desired but not required</w:t>
      </w:r>
    </w:p>
    <w:p>
      <w:pPr>
        <w:pStyle w:val="Compact"/>
        <w:numPr>
          <w:numId w:val="1002"/>
          <w:ilvl w:val="0"/>
        </w:numPr>
      </w:pPr>
      <w:r>
        <w:t xml:space="preserve">Excellent English and Mandarin language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2021-10-28T13:12:02Z</dcterms:created>
  <dcterms:modified xsi:type="dcterms:W3CDTF">2021-10-28T13:12:02Z</dcterms:modified>
</cp:coreProperties>
</file>