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https://www.velvetjobs.com/job-descriptions/financial-senior-manager</w:t>
        </w:r>
      </w:hyperlink>
    </w:p>
    <w:p>
      <w:pPr>
        <w:pStyle w:val="Heading1"/>
      </w:pPr>
      <w:bookmarkStart w:id="21" w:name="example-of-financial-senior-manager-job-description"/>
      <w:r>
        <w:t xml:space="preserve">Example of Financial Senior Manager Job Description</w:t>
      </w:r>
      <w:bookmarkEnd w:id="21"/>
    </w:p>
    <w:p>
      <w:pPr>
        <w:pStyle w:val="Compact"/>
      </w:pPr>
      <w:r>
        <w:t xml:space="preserve">Our company is growing rapidly and is searching for experienced candidates for the position of financial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senior-manager"/>
      <w:r>
        <w:t xml:space="preserve">Responsibilities for financial senior manager</w:t>
      </w:r>
      <w:bookmarkEnd w:id="22"/>
    </w:p>
    <w:p>
      <w:pPr>
        <w:pStyle w:val="Compact"/>
        <w:numPr>
          <w:numId w:val="1001"/>
          <w:ilvl w:val="0"/>
        </w:numPr>
      </w:pPr>
      <w:r>
        <w:t xml:space="preserve">Review monthly expense results with functional department heads and business leaders</w:t>
      </w:r>
    </w:p>
    <w:p>
      <w:pPr>
        <w:pStyle w:val="Compact"/>
        <w:numPr>
          <w:numId w:val="1001"/>
          <w:ilvl w:val="0"/>
        </w:numPr>
      </w:pPr>
      <w:r>
        <w:t xml:space="preserve">Global process ownership and delivery of specific financial management services (see Appendix)</w:t>
      </w:r>
    </w:p>
    <w:p>
      <w:pPr>
        <w:pStyle w:val="Compact"/>
        <w:numPr>
          <w:numId w:val="1001"/>
          <w:ilvl w:val="0"/>
        </w:numPr>
      </w:pPr>
      <w:r>
        <w:t xml:space="preserve">Completion of LGAAP Statutory Accounts in line with local filing requirements</w:t>
      </w:r>
    </w:p>
    <w:p>
      <w:pPr>
        <w:pStyle w:val="Compact"/>
        <w:numPr>
          <w:numId w:val="1001"/>
          <w:ilvl w:val="0"/>
        </w:numPr>
      </w:pPr>
      <w:r>
        <w:t xml:space="preserve">Operational Management of financial management team in Shared service centre location</w:t>
      </w:r>
    </w:p>
    <w:p>
      <w:pPr>
        <w:pStyle w:val="Compact"/>
        <w:numPr>
          <w:numId w:val="1001"/>
          <w:ilvl w:val="0"/>
        </w:numPr>
      </w:pPr>
      <w:r>
        <w:t xml:space="preserve">Audit relationship with key internal and external stakeholders</w:t>
      </w:r>
    </w:p>
    <w:p>
      <w:pPr>
        <w:pStyle w:val="Compact"/>
        <w:numPr>
          <w:numId w:val="1001"/>
          <w:ilvl w:val="0"/>
        </w:numPr>
      </w:pPr>
      <w:r>
        <w:t xml:space="preserve">Ensure adherence to existing compliance framework over the financial management processes</w:t>
      </w:r>
    </w:p>
    <w:p>
      <w:pPr>
        <w:pStyle w:val="Compact"/>
        <w:numPr>
          <w:numId w:val="1001"/>
          <w:ilvl w:val="0"/>
        </w:numPr>
      </w:pPr>
      <w:r>
        <w:t xml:space="preserve">Leverage the benefits of SAP and ensure that the most efficient and effective processes are adopted across the group</w:t>
      </w:r>
    </w:p>
    <w:p>
      <w:pPr>
        <w:pStyle w:val="Compact"/>
        <w:numPr>
          <w:numId w:val="1001"/>
          <w:ilvl w:val="0"/>
        </w:numPr>
      </w:pPr>
      <w:r>
        <w:t xml:space="preserve">Ensure a full set of documented policies &amp; procedures is maintained globally for in scope procedures</w:t>
      </w:r>
    </w:p>
    <w:p>
      <w:pPr>
        <w:pStyle w:val="Compact"/>
        <w:numPr>
          <w:numId w:val="1001"/>
          <w:ilvl w:val="0"/>
        </w:numPr>
      </w:pPr>
      <w:r>
        <w:t xml:space="preserve">Develop performance indicators which measure the service delivery and standards on a global basis</w:t>
      </w:r>
    </w:p>
    <w:p>
      <w:pPr>
        <w:pStyle w:val="Compact"/>
        <w:numPr>
          <w:numId w:val="1001"/>
          <w:ilvl w:val="0"/>
        </w:numPr>
      </w:pPr>
      <w:r>
        <w:t xml:space="preserve">Oversee the coordination the various phases of an engagement, including staff requirements, engagement planning, scheduling</w:t>
      </w:r>
    </w:p>
    <w:p>
      <w:pPr>
        <w:pStyle w:val="Heading2"/>
      </w:pPr>
      <w:bookmarkStart w:id="23" w:name="qualifications-for-financial-senior-manager"/>
      <w:r>
        <w:t xml:space="preserve">Qualifications for financial senior manager</w:t>
      </w:r>
      <w:bookmarkEnd w:id="23"/>
    </w:p>
    <w:p>
      <w:pPr>
        <w:pStyle w:val="Compact"/>
        <w:numPr>
          <w:numId w:val="1002"/>
          <w:ilvl w:val="0"/>
        </w:numPr>
      </w:pPr>
      <w:r>
        <w:t xml:space="preserve">Previous electronic publishing experience a plus</w:t>
      </w:r>
    </w:p>
    <w:p>
      <w:pPr>
        <w:pStyle w:val="Compact"/>
        <w:numPr>
          <w:numId w:val="1002"/>
          <w:ilvl w:val="0"/>
        </w:numPr>
      </w:pPr>
      <w:r>
        <w:t xml:space="preserve">Managerial experience in a senior role</w:t>
      </w:r>
    </w:p>
    <w:p>
      <w:pPr>
        <w:pStyle w:val="Compact"/>
        <w:numPr>
          <w:numId w:val="1002"/>
          <w:ilvl w:val="0"/>
        </w:numPr>
      </w:pPr>
      <w:r>
        <w:t xml:space="preserve">Experience working across the globe and with diversified teams</w:t>
      </w:r>
    </w:p>
    <w:p>
      <w:pPr>
        <w:pStyle w:val="Compact"/>
        <w:numPr>
          <w:numId w:val="1002"/>
          <w:ilvl w:val="0"/>
        </w:numPr>
      </w:pPr>
      <w:r>
        <w:t xml:space="preserve">Strong understanding of accounting principles and policies</w:t>
      </w:r>
    </w:p>
    <w:p>
      <w:pPr>
        <w:pStyle w:val="Compact"/>
        <w:numPr>
          <w:numId w:val="1002"/>
          <w:ilvl w:val="0"/>
        </w:numPr>
      </w:pPr>
      <w:r>
        <w:t xml:space="preserve">Must have recent and advanced Excel skills</w:t>
      </w:r>
    </w:p>
    <w:p>
      <w:pPr>
        <w:pStyle w:val="Compact"/>
        <w:numPr>
          <w:numId w:val="1002"/>
          <w:ilvl w:val="0"/>
        </w:numPr>
      </w:pPr>
      <w:r>
        <w:t xml:space="preserve">Asset / Liability modelling experience using QRM (preferred) or Bancware (or similar software)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2021-10-28T13:16:38Z</dcterms:created>
  <dcterms:modified xsi:type="dcterms:W3CDTF">2021-10-28T13:16:38Z</dcterms:modified>
</cp:coreProperties>
</file>