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https://www.velvetjobs.com/job-descriptions/financial-planning</w:t>
        </w:r>
      </w:hyperlink>
    </w:p>
    <w:p>
      <w:pPr>
        <w:pStyle w:val="Heading1"/>
      </w:pPr>
      <w:bookmarkStart w:id="21" w:name="example-of-financial-planning-job-description"/>
      <w:r>
        <w:t xml:space="preserve">Example of Financial Planning Job Description</w:t>
      </w:r>
      <w:bookmarkEnd w:id="21"/>
    </w:p>
    <w:p>
      <w:pPr>
        <w:pStyle w:val="Compact"/>
      </w:pPr>
      <w:r>
        <w:t xml:space="preserve">Our company is growing rapidly and is looking to fill the role of financial planning. To join our growing team, please review the list of responsibilities and qualifications.</w:t>
      </w:r>
    </w:p>
    <w:p>
      <w:pPr>
        <w:pStyle w:val="Heading2"/>
      </w:pPr>
      <w:bookmarkStart w:id="22" w:name="responsibilities-for-financial-planning"/>
      <w:r>
        <w:t xml:space="preserve">Responsibilities for financial planning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stakeholders (Logistics, Strategic Planning, bottlers, ) to compile CSE (Concentrate Shipment Equivalent) volume forecast</w:t>
      </w:r>
    </w:p>
    <w:p>
      <w:pPr>
        <w:pStyle w:val="Compact"/>
        <w:numPr>
          <w:numId w:val="1001"/>
          <w:ilvl w:val="0"/>
        </w:numPr>
      </w:pPr>
      <w:r>
        <w:t xml:space="preserve">Manage the plan and quarterly estimates for Licensing business units [merchandising]</w:t>
      </w:r>
    </w:p>
    <w:p>
      <w:pPr>
        <w:pStyle w:val="Compact"/>
        <w:numPr>
          <w:numId w:val="1001"/>
          <w:ilvl w:val="0"/>
        </w:numPr>
      </w:pPr>
      <w:r>
        <w:t xml:space="preserve">Prepare Paramount’s monthly written financial summary document for Paramount and C-Level Executives</w:t>
      </w:r>
    </w:p>
    <w:p>
      <w:pPr>
        <w:pStyle w:val="Compact"/>
        <w:numPr>
          <w:numId w:val="1001"/>
          <w:ilvl w:val="0"/>
        </w:numPr>
      </w:pPr>
      <w:r>
        <w:t xml:space="preserve">Performs detailed document reviews</w:t>
      </w:r>
    </w:p>
    <w:p>
      <w:pPr>
        <w:pStyle w:val="Compact"/>
        <w:numPr>
          <w:numId w:val="1001"/>
          <w:ilvl w:val="0"/>
        </w:numPr>
      </w:pPr>
      <w:r>
        <w:t xml:space="preserve">Strategy - Lead the Individual Investor point of view on financial planning for the retail investor</w:t>
      </w:r>
    </w:p>
    <w:p>
      <w:pPr>
        <w:pStyle w:val="Compact"/>
        <w:numPr>
          <w:numId w:val="1001"/>
          <w:ilvl w:val="0"/>
        </w:numPr>
      </w:pPr>
      <w:r>
        <w:t xml:space="preserve">Content Creation – Serve as the lead in creating the content that should be disseminated to retail investors based on their demographics and needs</w:t>
      </w:r>
    </w:p>
    <w:p>
      <w:pPr>
        <w:pStyle w:val="Compact"/>
        <w:numPr>
          <w:numId w:val="1001"/>
          <w:ilvl w:val="0"/>
        </w:numPr>
      </w:pPr>
      <w:r>
        <w:t xml:space="preserve">Digital Engagement - Focus on reaching the masses of individual investors via digital engagement</w:t>
      </w:r>
    </w:p>
    <w:p>
      <w:pPr>
        <w:pStyle w:val="Compact"/>
        <w:numPr>
          <w:numId w:val="1001"/>
          <w:ilvl w:val="0"/>
        </w:numPr>
      </w:pPr>
      <w:r>
        <w:t xml:space="preserve">Develops an effective, adaptable sales force to ensure a differentiated experience for our clients</w:t>
      </w:r>
    </w:p>
    <w:p>
      <w:pPr>
        <w:pStyle w:val="Compact"/>
        <w:numPr>
          <w:numId w:val="1001"/>
          <w:ilvl w:val="0"/>
        </w:numPr>
      </w:pPr>
      <w:r>
        <w:t xml:space="preserve">Prepare financial models which include expense planning, trend analysis, cost benefit, statistical relationships, business metrics and ROI</w:t>
      </w:r>
    </w:p>
    <w:p>
      <w:pPr>
        <w:pStyle w:val="Compact"/>
        <w:numPr>
          <w:numId w:val="1001"/>
          <w:ilvl w:val="0"/>
        </w:numPr>
      </w:pPr>
      <w:r>
        <w:t xml:space="preserve">Work with company financial systems to download/upload data and reconcile</w:t>
      </w:r>
    </w:p>
    <w:p>
      <w:pPr>
        <w:pStyle w:val="Heading2"/>
      </w:pPr>
      <w:bookmarkStart w:id="23" w:name="qualifications-for-financial-planning"/>
      <w:r>
        <w:t xml:space="preserve">Qualifications for financial planning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3-4 working experience focusing on GL</w:t>
      </w:r>
    </w:p>
    <w:p>
      <w:pPr>
        <w:pStyle w:val="Compact"/>
        <w:numPr>
          <w:numId w:val="1002"/>
          <w:ilvl w:val="0"/>
        </w:numPr>
      </w:pPr>
      <w:r>
        <w:t xml:space="preserve">Bachelor degree required, preferably in Finance, Organizational Development, Education or related field</w:t>
      </w:r>
    </w:p>
    <w:p>
      <w:pPr>
        <w:pStyle w:val="Compact"/>
        <w:numPr>
          <w:numId w:val="1002"/>
          <w:ilvl w:val="0"/>
        </w:numPr>
      </w:pPr>
      <w:r>
        <w:t xml:space="preserve">FINRA Series 7, 63, 65 or 66, and 24 or equivalent (8 or 9/10) securities licenses required</w:t>
      </w:r>
    </w:p>
    <w:p>
      <w:pPr>
        <w:pStyle w:val="Compact"/>
        <w:numPr>
          <w:numId w:val="1002"/>
          <w:ilvl w:val="0"/>
        </w:numPr>
      </w:pPr>
      <w:r>
        <w:t xml:space="preserve">Applicable state insurance license required</w:t>
      </w:r>
    </w:p>
    <w:p>
      <w:pPr>
        <w:pStyle w:val="Compact"/>
        <w:numPr>
          <w:numId w:val="1002"/>
          <w:ilvl w:val="0"/>
        </w:numPr>
      </w:pPr>
      <w:r>
        <w:t xml:space="preserve">Knowledge in all areas of financial planning including investments, insurance, retirement planning, estate planning, taxes, real estate and mortgages</w:t>
      </w:r>
    </w:p>
    <w:p>
      <w:pPr>
        <w:pStyle w:val="Compact"/>
        <w:numPr>
          <w:numId w:val="1002"/>
          <w:ilvl w:val="0"/>
        </w:numPr>
      </w:pPr>
      <w:r>
        <w:t xml:space="preserve">Minimum 5 years financial services industry experience working with clients in a broker/dealer or registered investment advisor environment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2021-10-28T13:27:35Z</dcterms:created>
  <dcterms:modified xsi:type="dcterms:W3CDTF">2021-10-28T13:27:35Z</dcterms:modified>
</cp:coreProperties>
</file>