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https://www.velvetjobs.com/job-descriptions/financial-planner</w:t>
        </w:r>
      </w:hyperlink>
    </w:p>
    <w:p>
      <w:pPr>
        <w:pStyle w:val="Heading1"/>
      </w:pPr>
      <w:bookmarkStart w:id="21" w:name="example-of-financial-planner-job-description"/>
      <w:r>
        <w:t xml:space="preserve">Example of Financial Planner Job Description</w:t>
      </w:r>
      <w:bookmarkEnd w:id="21"/>
    </w:p>
    <w:p>
      <w:pPr>
        <w:pStyle w:val="Compact"/>
      </w:pPr>
      <w:r>
        <w:t xml:space="preserve">Our company is growing rapidly and is looking to fill the role of financial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planner"/>
      <w:r>
        <w:t xml:space="preserve">Responsibilities for financial planner</w:t>
      </w:r>
      <w:bookmarkEnd w:id="22"/>
    </w:p>
    <w:p>
      <w:pPr>
        <w:pStyle w:val="Compact"/>
        <w:numPr>
          <w:numId w:val="1001"/>
          <w:ilvl w:val="0"/>
        </w:numPr>
      </w:pPr>
      <w:r>
        <w:t xml:space="preserve">Provide tailor-made financial planning advice and help clients reach their goals, using our unparalleled array of investment, credit, and everyday banking solutions</w:t>
      </w:r>
    </w:p>
    <w:p>
      <w:pPr>
        <w:pStyle w:val="Compact"/>
        <w:numPr>
          <w:numId w:val="1001"/>
          <w:ilvl w:val="0"/>
        </w:numPr>
      </w:pPr>
      <w:r>
        <w:t xml:space="preserve">Actively maintain and expand your portfolio of clients using value-based relationship management practices, achieving performance targets</w:t>
      </w:r>
    </w:p>
    <w:p>
      <w:pPr>
        <w:pStyle w:val="Compact"/>
        <w:numPr>
          <w:numId w:val="1001"/>
          <w:ilvl w:val="0"/>
        </w:numPr>
      </w:pPr>
      <w:r>
        <w:t xml:space="preserve">Organizing seminars</w:t>
      </w:r>
    </w:p>
    <w:p>
      <w:pPr>
        <w:pStyle w:val="Compact"/>
        <w:numPr>
          <w:numId w:val="1001"/>
          <w:ilvl w:val="0"/>
        </w:numPr>
      </w:pPr>
      <w:r>
        <w:t xml:space="preserve">Develop a client base for long term Financial planning relationships in the Muskoka market (Huntsville/Parry Sound/Bracebridge)</w:t>
      </w:r>
    </w:p>
    <w:p>
      <w:pPr>
        <w:pStyle w:val="Compact"/>
        <w:numPr>
          <w:numId w:val="1001"/>
          <w:ilvl w:val="0"/>
        </w:numPr>
      </w:pPr>
      <w:r>
        <w:t xml:space="preserve">Successful cndidate must be mobile to support the market (Charlotte County and Westwind)</w:t>
      </w:r>
    </w:p>
    <w:p>
      <w:pPr>
        <w:pStyle w:val="Compact"/>
        <w:numPr>
          <w:numId w:val="1001"/>
          <w:ilvl w:val="0"/>
        </w:numPr>
      </w:pPr>
      <w:r>
        <w:t xml:space="preserve">Train, motivate and coach Financial Consultant team to continually develop and reinforce knowledge of the financial planning process to include retaining, expanding and deepening existing relationships and acquiring new relationships</w:t>
      </w:r>
    </w:p>
    <w:p>
      <w:pPr>
        <w:pStyle w:val="Compact"/>
        <w:numPr>
          <w:numId w:val="1001"/>
          <w:ilvl w:val="0"/>
        </w:numPr>
      </w:pPr>
      <w:r>
        <w:t xml:space="preserve">Discuss client goals and objectives with Financial Consultant (FC) to determine which proposal, projection or analysis should be prepared, reviewed and delivered</w:t>
      </w:r>
    </w:p>
    <w:p>
      <w:pPr>
        <w:pStyle w:val="Compact"/>
        <w:numPr>
          <w:numId w:val="1001"/>
          <w:ilvl w:val="0"/>
        </w:numPr>
      </w:pPr>
      <w:r>
        <w:t xml:space="preserve">Prepare, review and present comprehensive financial planning reports including retirement planning, tax projections, education-funding, insurance and estate planning analysis for FCs and their clients over the phone and in-person professionally and respectfully</w:t>
      </w:r>
    </w:p>
    <w:p>
      <w:pPr>
        <w:pStyle w:val="Compact"/>
        <w:numPr>
          <w:numId w:val="1001"/>
          <w:ilvl w:val="0"/>
        </w:numPr>
      </w:pPr>
      <w:r>
        <w:t xml:space="preserve">Conduct research as needed for FCs, including but not limited to, complex tax and estate planning questions and personal finance topics</w:t>
      </w:r>
    </w:p>
    <w:p>
      <w:pPr>
        <w:pStyle w:val="Compact"/>
        <w:numPr>
          <w:numId w:val="1001"/>
          <w:ilvl w:val="0"/>
        </w:numPr>
      </w:pPr>
      <w:r>
        <w:t xml:space="preserve">Educate FCs on the benefits of the Wealth Management group through individual or group meetings, including branch visits and conference calls</w:t>
      </w:r>
    </w:p>
    <w:p>
      <w:pPr>
        <w:pStyle w:val="Heading2"/>
      </w:pPr>
      <w:bookmarkStart w:id="23" w:name="qualifications-for-financial-planner"/>
      <w:r>
        <w:t xml:space="preserve">Qualifications for financial planner</w:t>
      </w:r>
      <w:bookmarkEnd w:id="23"/>
    </w:p>
    <w:p>
      <w:pPr>
        <w:pStyle w:val="Compact"/>
        <w:numPr>
          <w:numId w:val="1002"/>
          <w:ilvl w:val="0"/>
        </w:numPr>
      </w:pPr>
      <w:r>
        <w:t xml:space="preserve">2 years of experience in a Financial Planner role</w:t>
      </w:r>
    </w:p>
    <w:p>
      <w:pPr>
        <w:pStyle w:val="Compact"/>
        <w:numPr>
          <w:numId w:val="1002"/>
          <w:ilvl w:val="0"/>
        </w:numPr>
      </w:pPr>
      <w:r>
        <w:t xml:space="preserve">Fluent in Mandarin an asset</w:t>
      </w:r>
    </w:p>
    <w:p>
      <w:pPr>
        <w:pStyle w:val="Compact"/>
        <w:numPr>
          <w:numId w:val="1002"/>
          <w:ilvl w:val="0"/>
        </w:numPr>
      </w:pPr>
      <w:r>
        <w:t xml:space="preserve">Manadarin</w:t>
      </w:r>
    </w:p>
    <w:p>
      <w:pPr>
        <w:pStyle w:val="Compact"/>
        <w:numPr>
          <w:numId w:val="1002"/>
          <w:ilvl w:val="0"/>
        </w:numPr>
      </w:pPr>
      <w:r>
        <w:t xml:space="preserve">Mandarin &amp; Cantonees, a strong asset</w:t>
      </w:r>
    </w:p>
    <w:p>
      <w:pPr>
        <w:pStyle w:val="Compact"/>
        <w:numPr>
          <w:numId w:val="1002"/>
          <w:ilvl w:val="0"/>
        </w:numPr>
      </w:pPr>
      <w:r>
        <w:t xml:space="preserve">Mandarin and or French a definite asset</w:t>
      </w:r>
    </w:p>
    <w:p>
      <w:pPr>
        <w:pStyle w:val="Compact"/>
        <w:numPr>
          <w:numId w:val="1002"/>
          <w:ilvl w:val="0"/>
        </w:numPr>
      </w:pPr>
      <w:r>
        <w:t xml:space="preserve">Series 7, Series 66 (or 63/65) or ability to attain within 90 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2021-10-28T12:50:49Z</dcterms:created>
  <dcterms:modified xsi:type="dcterms:W3CDTF">2021-10-28T12:50:49Z</dcterms:modified>
</cp:coreProperties>
</file>