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https://www.velvetjobs.com/job-descriptions/financial-operations-manager</w:t>
        </w:r>
      </w:hyperlink>
    </w:p>
    <w:p>
      <w:pPr>
        <w:pStyle w:val="Heading1"/>
      </w:pPr>
      <w:bookmarkStart w:id="21" w:name="example-of-financial-operations-manager-job-description"/>
      <w:r>
        <w:t xml:space="preserve">Example of Financial Operations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financial operations manager. To join our growing team, please review the list of responsibilities and qualifications.</w:t>
      </w:r>
    </w:p>
    <w:p>
      <w:pPr>
        <w:pStyle w:val="Heading2"/>
      </w:pPr>
      <w:bookmarkStart w:id="22" w:name="responsibilities-for-financial-operations-manager"/>
      <w:r>
        <w:t xml:space="preserve">Responsibilities for financial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resources and develop opportunities for staff to expand knowledge and skills</w:t>
      </w:r>
    </w:p>
    <w:p>
      <w:pPr>
        <w:pStyle w:val="Compact"/>
        <w:numPr>
          <w:numId w:val="1001"/>
          <w:ilvl w:val="0"/>
        </w:numPr>
      </w:pPr>
      <w:r>
        <w:t xml:space="preserve">Supporting growth driven change within the FIG organization</w:t>
      </w:r>
    </w:p>
    <w:p>
      <w:pPr>
        <w:pStyle w:val="Compact"/>
        <w:numPr>
          <w:numId w:val="1001"/>
          <w:ilvl w:val="0"/>
        </w:numPr>
      </w:pPr>
      <w:r>
        <w:t xml:space="preserve">Communicating with FIG leadership on a regular basis</w:t>
      </w:r>
    </w:p>
    <w:p>
      <w:pPr>
        <w:pStyle w:val="Compact"/>
        <w:numPr>
          <w:numId w:val="1001"/>
          <w:ilvl w:val="0"/>
        </w:numPr>
      </w:pPr>
      <w:r>
        <w:t xml:space="preserve">Lead stakeholder project meetings and engage appropriate performers to drive each effort to completion</w:t>
      </w:r>
    </w:p>
    <w:p>
      <w:pPr>
        <w:pStyle w:val="Compact"/>
        <w:numPr>
          <w:numId w:val="1001"/>
          <w:ilvl w:val="0"/>
        </w:numPr>
      </w:pPr>
      <w:r>
        <w:t xml:space="preserve">Manage third-party intermediary relationships</w:t>
      </w:r>
    </w:p>
    <w:p>
      <w:pPr>
        <w:pStyle w:val="Compact"/>
        <w:numPr>
          <w:numId w:val="1001"/>
          <w:ilvl w:val="0"/>
        </w:numPr>
      </w:pPr>
      <w:r>
        <w:t xml:space="preserve">Assist with management of FAS Australia infrastructure</w:t>
      </w:r>
    </w:p>
    <w:p>
      <w:pPr>
        <w:pStyle w:val="Compact"/>
        <w:numPr>
          <w:numId w:val="1001"/>
          <w:ilvl w:val="0"/>
        </w:numPr>
      </w:pPr>
      <w:r>
        <w:t xml:space="preserve">Manage projects related to investment solutions</w:t>
      </w:r>
    </w:p>
    <w:p>
      <w:pPr>
        <w:pStyle w:val="Compact"/>
        <w:numPr>
          <w:numId w:val="1001"/>
          <w:ilvl w:val="0"/>
        </w:numPr>
      </w:pPr>
      <w:r>
        <w:t xml:space="preserve">Research data to prepare strategic product analysis, recommendations on product development and related presentation material</w:t>
      </w:r>
    </w:p>
    <w:p>
      <w:pPr>
        <w:pStyle w:val="Compact"/>
        <w:numPr>
          <w:numId w:val="1001"/>
          <w:ilvl w:val="0"/>
        </w:numPr>
      </w:pPr>
      <w:r>
        <w:t xml:space="preserve">Develop and oversee Australia/NZ business intelligence reporting, board reporting, due diligence requests and data requests in collaboration with US FAS Operations team</w:t>
      </w:r>
    </w:p>
    <w:p>
      <w:pPr>
        <w:pStyle w:val="Compact"/>
        <w:numPr>
          <w:numId w:val="1001"/>
          <w:ilvl w:val="0"/>
        </w:numPr>
      </w:pPr>
      <w:r>
        <w:t xml:space="preserve">Manage and, if appropriate, sponsor FAS global and Australia technology initiatives</w:t>
      </w:r>
    </w:p>
    <w:p>
      <w:pPr>
        <w:pStyle w:val="Heading2"/>
      </w:pPr>
      <w:bookmarkStart w:id="23" w:name="qualifications-for-financial-operations-manager"/>
      <w:r>
        <w:t xml:space="preserve">Qualifications for financial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attention to detail the “big picture”</w:t>
      </w:r>
    </w:p>
    <w:p>
      <w:pPr>
        <w:pStyle w:val="Compact"/>
        <w:numPr>
          <w:numId w:val="1002"/>
          <w:ilvl w:val="0"/>
        </w:numPr>
      </w:pPr>
      <w:r>
        <w:t xml:space="preserve">Experience with financial card issuing, and closed-loop gift cards</w:t>
      </w:r>
    </w:p>
    <w:p>
      <w:pPr>
        <w:pStyle w:val="Compact"/>
        <w:numPr>
          <w:numId w:val="1002"/>
          <w:ilvl w:val="0"/>
        </w:numPr>
      </w:pPr>
      <w:r>
        <w:t xml:space="preserve">Ability to work with different departments (marketing, IT, fraud, finance, service) to support the products</w:t>
      </w:r>
    </w:p>
    <w:p>
      <w:pPr>
        <w:pStyle w:val="Compact"/>
        <w:numPr>
          <w:numId w:val="1002"/>
          <w:ilvl w:val="0"/>
        </w:numPr>
      </w:pPr>
      <w:r>
        <w:t xml:space="preserve">At least 3 years – preferably more - years in contract administration, strategic sourcing or procurement</w:t>
      </w:r>
    </w:p>
    <w:p>
      <w:pPr>
        <w:pStyle w:val="Compact"/>
        <w:numPr>
          <w:numId w:val="1002"/>
          <w:ilvl w:val="0"/>
        </w:numPr>
      </w:pPr>
      <w:r>
        <w:t xml:space="preserve">Effectively use quantitative and qualitative data for decision making</w:t>
      </w:r>
    </w:p>
    <w:p>
      <w:pPr>
        <w:pStyle w:val="Compact"/>
        <w:numPr>
          <w:numId w:val="1002"/>
          <w:ilvl w:val="0"/>
        </w:numPr>
      </w:pPr>
      <w:r>
        <w:t xml:space="preserve">Ability to provide a vision of end state and encourage others to build in that direction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2021-10-28T13:24:35Z</dcterms:created>
  <dcterms:modified xsi:type="dcterms:W3CDTF">2021-10-28T13:24:35Z</dcterms:modified>
</cp:coreProperties>
</file>