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https://www.velvetjobs.com/job-descriptions/financial-management-specialist</w:t>
        </w:r>
      </w:hyperlink>
    </w:p>
    <w:p>
      <w:pPr>
        <w:pStyle w:val="Heading1"/>
      </w:pPr>
      <w:bookmarkStart w:id="21" w:name="example-of-financial-management-specialist-job-description"/>
      <w:r>
        <w:t xml:space="preserve">Example of Financial Management Specialist Job Description</w:t>
      </w:r>
      <w:bookmarkEnd w:id="21"/>
    </w:p>
    <w:p>
      <w:pPr>
        <w:pStyle w:val="Compact"/>
      </w:pPr>
      <w:r>
        <w:t xml:space="preserve">Our innovative and growing company is hiring for a financial management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management-specialist"/>
      <w:r>
        <w:t xml:space="preserve">Responsibilities for financial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the Data Office is fully represented at the Analytical WWW meetings</w:t>
      </w:r>
    </w:p>
    <w:p>
      <w:pPr>
        <w:pStyle w:val="Compact"/>
        <w:numPr>
          <w:numId w:val="1001"/>
          <w:ilvl w:val="0"/>
        </w:numPr>
      </w:pPr>
      <w:r>
        <w:t xml:space="preserve">Request/Deliver root cause analysis on credit issues</w:t>
      </w:r>
    </w:p>
    <w:p>
      <w:pPr>
        <w:pStyle w:val="Compact"/>
        <w:numPr>
          <w:numId w:val="1001"/>
          <w:ilvl w:val="0"/>
        </w:numPr>
      </w:pPr>
      <w:r>
        <w:t xml:space="preserve">Manage Accounts Receivable with the customer</w:t>
      </w:r>
    </w:p>
    <w:p>
      <w:pPr>
        <w:pStyle w:val="Compact"/>
        <w:numPr>
          <w:numId w:val="1001"/>
          <w:ilvl w:val="0"/>
        </w:numPr>
      </w:pPr>
      <w:r>
        <w:t xml:space="preserve">Manage transactional escalation support</w:t>
      </w:r>
    </w:p>
    <w:p>
      <w:pPr>
        <w:pStyle w:val="Compact"/>
        <w:numPr>
          <w:numId w:val="1001"/>
          <w:ilvl w:val="0"/>
        </w:numPr>
      </w:pPr>
      <w:r>
        <w:t xml:space="preserve">Educate the customer on online Billing capabilities and Billing reports availability</w:t>
      </w:r>
    </w:p>
    <w:p>
      <w:pPr>
        <w:pStyle w:val="Compact"/>
        <w:numPr>
          <w:numId w:val="1001"/>
          <w:ilvl w:val="0"/>
        </w:numPr>
      </w:pPr>
      <w:r>
        <w:t xml:space="preserve">Manage new account assignment in CORTS</w:t>
      </w:r>
    </w:p>
    <w:p>
      <w:pPr>
        <w:pStyle w:val="Heading2"/>
      </w:pPr>
      <w:bookmarkStart w:id="23" w:name="qualifications-for-financial-management-specialist"/>
      <w:r>
        <w:t xml:space="preserve">Qualifications for financial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custom Billing requirements including development of custom billing flows or hierarchies</w:t>
      </w:r>
    </w:p>
    <w:p>
      <w:pPr>
        <w:pStyle w:val="Compact"/>
        <w:numPr>
          <w:numId w:val="1002"/>
          <w:ilvl w:val="0"/>
        </w:numPr>
      </w:pPr>
      <w:r>
        <w:t xml:space="preserve">Prepare for and conduct First Invoice Reviews</w:t>
      </w:r>
    </w:p>
    <w:p>
      <w:pPr>
        <w:pStyle w:val="Compact"/>
        <w:numPr>
          <w:numId w:val="1002"/>
          <w:ilvl w:val="0"/>
        </w:numPr>
      </w:pPr>
      <w:r>
        <w:t xml:space="preserve">Proactively manage SLA credits and adjustments</w:t>
      </w:r>
    </w:p>
    <w:p>
      <w:pPr>
        <w:pStyle w:val="Compact"/>
        <w:numPr>
          <w:numId w:val="1002"/>
          <w:ilvl w:val="0"/>
        </w:numPr>
      </w:pPr>
      <w:r>
        <w:t xml:space="preserve">Manage customer contract commitments</w:t>
      </w:r>
    </w:p>
    <w:p>
      <w:pPr>
        <w:pStyle w:val="Compact"/>
        <w:numPr>
          <w:numId w:val="1002"/>
          <w:ilvl w:val="0"/>
        </w:numPr>
      </w:pPr>
      <w:r>
        <w:t xml:space="preserve">Identify and implement Billing process improvements (CSI)</w:t>
      </w:r>
    </w:p>
    <w:p>
      <w:pPr>
        <w:pStyle w:val="Compact"/>
        <w:numPr>
          <w:numId w:val="1002"/>
          <w:ilvl w:val="0"/>
        </w:numPr>
      </w:pPr>
      <w:r>
        <w:t xml:space="preserve">Track and trend accounts receivable and credits for Customer Service Reviews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2021-10-28T13:32:09Z</dcterms:created>
  <dcterms:modified xsi:type="dcterms:W3CDTF">2021-10-28T13:32:09Z</dcterms:modified>
</cp:coreProperties>
</file>