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https://www.velvetjobs.com/job-descriptions/financial-management-associate</w:t>
        </w:r>
      </w:hyperlink>
    </w:p>
    <w:p>
      <w:pPr>
        <w:pStyle w:val="Heading1"/>
      </w:pPr>
      <w:bookmarkStart w:id="21" w:name="example-of-financial-management-associate-job-description"/>
      <w:r>
        <w:t xml:space="preserve">Example of Financial Management Associate Job Description</w:t>
      </w:r>
      <w:bookmarkEnd w:id="21"/>
    </w:p>
    <w:p>
      <w:pPr>
        <w:pStyle w:val="Compact"/>
      </w:pPr>
      <w:r>
        <w:t xml:space="preserve">Our company is growing rapidly and is searching for experienced candidates for the position of financial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management-associate"/>
      <w:r>
        <w:t xml:space="preserve">Responsibilities for financial management associate</w:t>
      </w:r>
      <w:bookmarkEnd w:id="22"/>
    </w:p>
    <w:p>
      <w:pPr>
        <w:pStyle w:val="Compact"/>
        <w:numPr>
          <w:numId w:val="1001"/>
          <w:ilvl w:val="0"/>
        </w:numPr>
      </w:pPr>
      <w:r>
        <w:t xml:space="preserve">Participate in the design, build and implementation of financial system solutions, utilizing the Oracle eBusiness Suite General Ledger, to solve complex business requirements</w:t>
      </w:r>
    </w:p>
    <w:p>
      <w:pPr>
        <w:pStyle w:val="Compact"/>
        <w:numPr>
          <w:numId w:val="1001"/>
          <w:ilvl w:val="0"/>
        </w:numPr>
      </w:pPr>
      <w:r>
        <w:t xml:space="preserve">Support Tax Equity Compliance on any heavy modeling needs</w:t>
      </w:r>
    </w:p>
    <w:p>
      <w:pPr>
        <w:pStyle w:val="Compact"/>
        <w:numPr>
          <w:numId w:val="1001"/>
          <w:ilvl w:val="0"/>
        </w:numPr>
      </w:pPr>
      <w:r>
        <w:t xml:space="preserve">Represent Asset Management department at project team meetings to communicate operating financial model requirements</w:t>
      </w:r>
    </w:p>
    <w:p>
      <w:pPr>
        <w:pStyle w:val="Compact"/>
        <w:numPr>
          <w:numId w:val="1001"/>
          <w:ilvl w:val="0"/>
        </w:numPr>
      </w:pPr>
      <w:r>
        <w:t xml:space="preserve">Coordinate with many different departments internally to update structured financial models</w:t>
      </w:r>
    </w:p>
    <w:p>
      <w:pPr>
        <w:pStyle w:val="Compact"/>
        <w:numPr>
          <w:numId w:val="1001"/>
          <w:ilvl w:val="0"/>
        </w:numPr>
      </w:pPr>
      <w:r>
        <w:t xml:space="preserve">Support any strategic initiatives within Renewables Asset Management and help with preparing presentations for Sr</w:t>
      </w:r>
    </w:p>
    <w:p>
      <w:pPr>
        <w:pStyle w:val="Compact"/>
        <w:numPr>
          <w:numId w:val="1001"/>
          <w:ilvl w:val="0"/>
        </w:numPr>
      </w:pPr>
      <w:r>
        <w:t xml:space="preserve">Responsible for Europe feeds to Fusion and relationship with data providers</w:t>
      </w:r>
    </w:p>
    <w:p>
      <w:pPr>
        <w:pStyle w:val="Compact"/>
        <w:numPr>
          <w:numId w:val="1001"/>
          <w:ilvl w:val="0"/>
        </w:numPr>
      </w:pPr>
      <w:r>
        <w:t xml:space="preserve">Represent finance in cross functional initiatives</w:t>
      </w:r>
    </w:p>
    <w:p>
      <w:pPr>
        <w:pStyle w:val="Compact"/>
        <w:numPr>
          <w:numId w:val="1001"/>
          <w:ilvl w:val="0"/>
        </w:numPr>
      </w:pPr>
      <w:r>
        <w:t xml:space="preserve">Prepare monthly operation reviews</w:t>
      </w:r>
    </w:p>
    <w:p>
      <w:pPr>
        <w:pStyle w:val="Compact"/>
        <w:numPr>
          <w:numId w:val="1001"/>
          <w:ilvl w:val="0"/>
        </w:numPr>
      </w:pPr>
      <w:r>
        <w:t xml:space="preserve">Assists in the monthly closing the books for Shared Services</w:t>
      </w:r>
    </w:p>
    <w:p>
      <w:pPr>
        <w:pStyle w:val="Compact"/>
        <w:numPr>
          <w:numId w:val="1001"/>
          <w:ilvl w:val="0"/>
        </w:numPr>
      </w:pPr>
      <w:r>
        <w:t xml:space="preserve">Ensure accuracy and consistency of reporting</w:t>
      </w:r>
    </w:p>
    <w:p>
      <w:pPr>
        <w:pStyle w:val="Heading2"/>
      </w:pPr>
      <w:bookmarkStart w:id="23" w:name="qualifications-for-financial-management-associate"/>
      <w:r>
        <w:t xml:space="preserve">Qualifications for financial management associate</w:t>
      </w:r>
      <w:bookmarkEnd w:id="23"/>
    </w:p>
    <w:p>
      <w:pPr>
        <w:pStyle w:val="Compact"/>
        <w:numPr>
          <w:numId w:val="1002"/>
          <w:ilvl w:val="0"/>
        </w:numPr>
      </w:pPr>
      <w:r>
        <w:t xml:space="preserve">Travel may be up to 80-100% as needed</w:t>
      </w:r>
    </w:p>
    <w:p>
      <w:pPr>
        <w:pStyle w:val="Compact"/>
        <w:numPr>
          <w:numId w:val="1002"/>
          <w:ilvl w:val="0"/>
        </w:numPr>
      </w:pPr>
      <w:r>
        <w:t xml:space="preserve">2-6 years in a consulting role serving cross-industry clients at a national level, or relative Finance function role(s) within industry</w:t>
      </w:r>
    </w:p>
    <w:p>
      <w:pPr>
        <w:pStyle w:val="Compact"/>
        <w:numPr>
          <w:numId w:val="1002"/>
          <w:ilvl w:val="0"/>
        </w:numPr>
      </w:pPr>
      <w:r>
        <w:t xml:space="preserve">Degree holder with 7+ years’ experience in risk management gained in life insurance companies or banks</w:t>
      </w:r>
    </w:p>
    <w:p>
      <w:pPr>
        <w:pStyle w:val="Compact"/>
        <w:numPr>
          <w:numId w:val="1002"/>
          <w:ilvl w:val="0"/>
        </w:numPr>
      </w:pPr>
      <w:r>
        <w:t xml:space="preserve">Applicants with FSA designation is an advantage</w:t>
      </w:r>
    </w:p>
    <w:p>
      <w:pPr>
        <w:pStyle w:val="Compact"/>
        <w:numPr>
          <w:numId w:val="1002"/>
          <w:ilvl w:val="0"/>
        </w:numPr>
      </w:pPr>
      <w:r>
        <w:t xml:space="preserve">Applicants with experience in Own Risk and Solvency Assessment (ORSA) is an advantage</w:t>
      </w:r>
    </w:p>
    <w:p>
      <w:pPr>
        <w:pStyle w:val="Compact"/>
        <w:numPr>
          <w:numId w:val="1002"/>
          <w:ilvl w:val="0"/>
        </w:numPr>
      </w:pPr>
      <w:r>
        <w:t xml:space="preserve">Excellent proficiency in spoken and written English and Chinese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2021-10-28T13:33:06Z</dcterms:created>
  <dcterms:modified xsi:type="dcterms:W3CDTF">2021-10-28T13:33:06Z</dcterms:modified>
</cp:coreProperties>
</file>