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https://www.velvetjobs.com/job-descriptions/financial-director</w:t>
        </w:r>
      </w:hyperlink>
    </w:p>
    <w:p>
      <w:pPr>
        <w:pStyle w:val="Heading1"/>
      </w:pPr>
      <w:bookmarkStart w:id="21" w:name="example-of-financial-director-job-description"/>
      <w:r>
        <w:t xml:space="preserve">Example of Financial Director Job Description</w:t>
      </w:r>
      <w:bookmarkEnd w:id="21"/>
    </w:p>
    <w:p>
      <w:pPr>
        <w:pStyle w:val="Compact"/>
      </w:pPr>
      <w:r>
        <w:t xml:space="preserve">Our company is growing rapidly and is looking to fill the role of financial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director"/>
      <w:r>
        <w:t xml:space="preserve">Responsibilities for financial director</w:t>
      </w:r>
      <w:bookmarkEnd w:id="22"/>
    </w:p>
    <w:p>
      <w:pPr>
        <w:pStyle w:val="Compact"/>
        <w:numPr>
          <w:numId w:val="1001"/>
          <w:ilvl w:val="0"/>
        </w:numPr>
      </w:pPr>
      <w:r>
        <w:t xml:space="preserve">Provide technical research on GAAP, FASB and other regulatory practices and standards to senior leadership and the accounting team</w:t>
      </w:r>
    </w:p>
    <w:p>
      <w:pPr>
        <w:pStyle w:val="Compact"/>
        <w:numPr>
          <w:numId w:val="1001"/>
          <w:ilvl w:val="0"/>
        </w:numPr>
      </w:pPr>
      <w:r>
        <w:t xml:space="preserve">Prepare the budget and forecast for the accounting areas managed, including comparing actuals to budget and performing variance analysis</w:t>
      </w:r>
    </w:p>
    <w:p>
      <w:pPr>
        <w:pStyle w:val="Compact"/>
        <w:numPr>
          <w:numId w:val="1001"/>
          <w:ilvl w:val="0"/>
        </w:numPr>
      </w:pPr>
      <w:r>
        <w:t xml:space="preserve">Enhance current processes to allocate costs to the dental offices with specific focus on automation, scalability and transparency</w:t>
      </w:r>
    </w:p>
    <w:p>
      <w:pPr>
        <w:pStyle w:val="Compact"/>
        <w:numPr>
          <w:numId w:val="1001"/>
          <w:ilvl w:val="0"/>
        </w:numPr>
      </w:pPr>
      <w:r>
        <w:t xml:space="preserve">Enhance tracking and reporting of related party transactions</w:t>
      </w:r>
    </w:p>
    <w:p>
      <w:pPr>
        <w:pStyle w:val="Compact"/>
        <w:numPr>
          <w:numId w:val="1001"/>
          <w:ilvl w:val="0"/>
        </w:numPr>
      </w:pPr>
      <w:r>
        <w:t xml:space="preserve">Able to plan strategic initiatives for the Company to achieve projected market share, productivity and penetration levels in the Indian market</w:t>
      </w:r>
    </w:p>
    <w:p>
      <w:pPr>
        <w:pStyle w:val="Compact"/>
        <w:numPr>
          <w:numId w:val="1001"/>
          <w:ilvl w:val="0"/>
        </w:numPr>
      </w:pPr>
      <w:r>
        <w:t xml:space="preserve">Develop and communicate a clear view of the desired future state, redefine it as new developments emerge</w:t>
      </w:r>
    </w:p>
    <w:p>
      <w:pPr>
        <w:pStyle w:val="Compact"/>
        <w:numPr>
          <w:numId w:val="1001"/>
          <w:ilvl w:val="0"/>
        </w:numPr>
      </w:pPr>
      <w:r>
        <w:t xml:space="preserve">Actively spot and action key trends, opportunities and performance levels</w:t>
      </w:r>
    </w:p>
    <w:p>
      <w:pPr>
        <w:pStyle w:val="Compact"/>
        <w:numPr>
          <w:numId w:val="1001"/>
          <w:ilvl w:val="0"/>
        </w:numPr>
      </w:pPr>
      <w:r>
        <w:t xml:space="preserve">Put in place investment strategies, which contribute strongly to the strategic direction of the overall Company plan and is a key enabler for the business achieving its market share and profitability objectives</w:t>
      </w:r>
    </w:p>
    <w:p>
      <w:pPr>
        <w:pStyle w:val="Compact"/>
        <w:numPr>
          <w:numId w:val="1001"/>
          <w:ilvl w:val="0"/>
        </w:numPr>
      </w:pPr>
      <w:r>
        <w:t xml:space="preserve">Build and promote a framework to drive financial acumen and accountability across the organization, report and monitor the financial strength and performance of the company</w:t>
      </w:r>
    </w:p>
    <w:p>
      <w:pPr>
        <w:pStyle w:val="Compact"/>
        <w:numPr>
          <w:numId w:val="1001"/>
          <w:ilvl w:val="0"/>
        </w:numPr>
      </w:pPr>
      <w:r>
        <w:t xml:space="preserve">Establish and maintain financial internal control safeguards</w:t>
      </w:r>
    </w:p>
    <w:p>
      <w:pPr>
        <w:pStyle w:val="Heading2"/>
      </w:pPr>
      <w:bookmarkStart w:id="23" w:name="qualifications-for-financial-director"/>
      <w:r>
        <w:t xml:space="preserve">Qualifications for financial director</w:t>
      </w:r>
      <w:bookmarkEnd w:id="23"/>
    </w:p>
    <w:p>
      <w:pPr>
        <w:pStyle w:val="Compact"/>
        <w:numPr>
          <w:numId w:val="1002"/>
          <w:ilvl w:val="0"/>
        </w:numPr>
      </w:pPr>
      <w:r>
        <w:t xml:space="preserve">Experience supporting large programs or organizational change management efforts and interacting with senior level stakeholders</w:t>
      </w:r>
    </w:p>
    <w:p>
      <w:pPr>
        <w:pStyle w:val="Compact"/>
        <w:numPr>
          <w:numId w:val="1002"/>
          <w:ilvl w:val="0"/>
        </w:numPr>
      </w:pPr>
      <w:r>
        <w:t xml:space="preserve">Demonstrated ability to understand complex and technical content particularly related to software capitalization</w:t>
      </w:r>
    </w:p>
    <w:p>
      <w:pPr>
        <w:pStyle w:val="Compact"/>
        <w:numPr>
          <w:numId w:val="1002"/>
          <w:ilvl w:val="0"/>
        </w:numPr>
      </w:pPr>
      <w:r>
        <w:t xml:space="preserve">Candidate should have demonstrated ability to financially assess and manage activities with excellent communication and cultural sensitivity</w:t>
      </w:r>
    </w:p>
    <w:p>
      <w:pPr>
        <w:pStyle w:val="Compact"/>
        <w:numPr>
          <w:numId w:val="1002"/>
          <w:ilvl w:val="0"/>
        </w:numPr>
      </w:pPr>
      <w:r>
        <w:t xml:space="preserve">Demonstrated executive level communication and leadership skills</w:t>
      </w:r>
    </w:p>
    <w:p>
      <w:pPr>
        <w:pStyle w:val="Compact"/>
        <w:numPr>
          <w:numId w:val="1002"/>
          <w:ilvl w:val="0"/>
        </w:numPr>
      </w:pPr>
      <w:r>
        <w:t xml:space="preserve">Highly motivated, proactive</w:t>
      </w:r>
    </w:p>
    <w:p>
      <w:pPr>
        <w:pStyle w:val="Compact"/>
        <w:numPr>
          <w:numId w:val="1002"/>
          <w:ilvl w:val="0"/>
        </w:numPr>
      </w:pPr>
      <w:r>
        <w:t xml:space="preserve">Experience supervising teams/multiple employees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2021-10-28T18:29:50Z</dcterms:created>
  <dcterms:modified xsi:type="dcterms:W3CDTF">2021-10-28T18:29:50Z</dcterms:modified>
</cp:coreProperties>
</file>