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https://www.velvetjobs.com/job-descriptions/financial-counselor</w:t>
        </w:r>
      </w:hyperlink>
    </w:p>
    <w:p>
      <w:pPr>
        <w:pStyle w:val="Heading1"/>
      </w:pPr>
      <w:bookmarkStart w:id="21" w:name="example-of-financial-counselor-job-description"/>
      <w:r>
        <w:t xml:space="preserve">Example of Financial Counselor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counselor. To join our growing team, please review the list of responsibilities and qualifications.</w:t>
      </w:r>
    </w:p>
    <w:p>
      <w:pPr>
        <w:pStyle w:val="Heading2"/>
      </w:pPr>
      <w:bookmarkStart w:id="22" w:name="responsibilities-for-financial-counselor"/>
      <w:r>
        <w:t xml:space="preserve">Responsibilities for financial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process current hold bills to ensure timely adjustments and billing to patients occur</w:t>
      </w:r>
    </w:p>
    <w:p>
      <w:pPr>
        <w:pStyle w:val="Compact"/>
        <w:numPr>
          <w:numId w:val="1001"/>
          <w:ilvl w:val="0"/>
        </w:numPr>
      </w:pPr>
      <w:r>
        <w:t xml:space="preserve">Process adjustments based on reports delivered from management team</w:t>
      </w:r>
    </w:p>
    <w:p>
      <w:pPr>
        <w:pStyle w:val="Compact"/>
        <w:numPr>
          <w:numId w:val="1001"/>
          <w:ilvl w:val="0"/>
        </w:numPr>
      </w:pPr>
      <w:r>
        <w:t xml:space="preserve">Review and make recommendations for high dollar financial assistance balances to management on a weekly basis</w:t>
      </w:r>
    </w:p>
    <w:p>
      <w:pPr>
        <w:pStyle w:val="Compact"/>
        <w:numPr>
          <w:numId w:val="1001"/>
          <w:ilvl w:val="0"/>
        </w:numPr>
      </w:pPr>
      <w:r>
        <w:t xml:space="preserve">Completion of productivity tracking as defined by management</w:t>
      </w:r>
    </w:p>
    <w:p>
      <w:pPr>
        <w:pStyle w:val="Compact"/>
        <w:numPr>
          <w:numId w:val="1001"/>
          <w:ilvl w:val="0"/>
        </w:numPr>
      </w:pPr>
      <w:r>
        <w:t xml:space="preserve">Coordinate all Financial Assistance application efforts with the Patient Services staff</w:t>
      </w:r>
    </w:p>
    <w:p>
      <w:pPr>
        <w:pStyle w:val="Compact"/>
        <w:numPr>
          <w:numId w:val="1001"/>
          <w:ilvl w:val="0"/>
        </w:numPr>
      </w:pPr>
      <w:r>
        <w:t xml:space="preserve">Perform account registration edits and account adjustments for the Financial Assistance program</w:t>
      </w:r>
    </w:p>
    <w:p>
      <w:pPr>
        <w:pStyle w:val="Compact"/>
        <w:numPr>
          <w:numId w:val="1001"/>
          <w:ilvl w:val="0"/>
        </w:numPr>
      </w:pPr>
      <w:r>
        <w:t xml:space="preserve">Act as a back up in staffing crisis to receive incoming calls from both internal and external customer regarding billing issues, in a timely and customer friendly manner</w:t>
      </w:r>
    </w:p>
    <w:p>
      <w:pPr>
        <w:pStyle w:val="Compact"/>
        <w:numPr>
          <w:numId w:val="1001"/>
          <w:ilvl w:val="0"/>
        </w:numPr>
      </w:pPr>
      <w:r>
        <w:t xml:space="preserve">Act as a backup for vacations and staffing crisis to meet with patients directly regarding billing issues and financial assistance questions for the Financial Coordinator located within the hospital</w:t>
      </w:r>
    </w:p>
    <w:p>
      <w:pPr>
        <w:pStyle w:val="Compact"/>
        <w:numPr>
          <w:numId w:val="1001"/>
          <w:ilvl w:val="0"/>
        </w:numPr>
      </w:pPr>
      <w:r>
        <w:t xml:space="preserve">Perform review and research procedures on billing issues on patient accounts</w:t>
      </w:r>
    </w:p>
    <w:p>
      <w:pPr>
        <w:pStyle w:val="Compact"/>
        <w:numPr>
          <w:numId w:val="1001"/>
          <w:ilvl w:val="0"/>
        </w:numPr>
      </w:pPr>
      <w:r>
        <w:t xml:space="preserve">Responsible for referring accounts to the Medicaid Liaison when other insurance can not otherwise be secured</w:t>
      </w:r>
    </w:p>
    <w:p>
      <w:pPr>
        <w:pStyle w:val="Heading2"/>
      </w:pPr>
      <w:bookmarkStart w:id="23" w:name="qualifications-for-financial-counselor"/>
      <w:r>
        <w:t xml:space="preserve">Qualifications for financial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detailed knowledge of hospital admitting/registration and financial counseling function</w:t>
      </w:r>
    </w:p>
    <w:p>
      <w:pPr>
        <w:pStyle w:val="Compact"/>
        <w:numPr>
          <w:numId w:val="1002"/>
          <w:ilvl w:val="0"/>
        </w:numPr>
      </w:pPr>
      <w:r>
        <w:t xml:space="preserve">Three - Five years or more previous experience in a healthcare business office and or Hospital Registration department with experience in billing, reimbursement and collections desirable</w:t>
      </w:r>
    </w:p>
    <w:p>
      <w:pPr>
        <w:pStyle w:val="Compact"/>
        <w:numPr>
          <w:numId w:val="1002"/>
          <w:ilvl w:val="0"/>
        </w:numPr>
      </w:pPr>
      <w:r>
        <w:t xml:space="preserve">Previous patient registration, cashiering, preferred knowledge of insurance verification, authorization and billing process</w:t>
      </w:r>
    </w:p>
    <w:p>
      <w:pPr>
        <w:pStyle w:val="Compact"/>
        <w:numPr>
          <w:numId w:val="1002"/>
          <w:ilvl w:val="0"/>
        </w:numPr>
      </w:pPr>
      <w:r>
        <w:t xml:space="preserve">Understands and is knowledgeable with all payers, Medi-Cal and Medicare programs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and be able to work at multiple campuses</w:t>
      </w:r>
    </w:p>
    <w:p>
      <w:pPr>
        <w:pStyle w:val="Compact"/>
        <w:numPr>
          <w:numId w:val="1002"/>
          <w:ilvl w:val="0"/>
        </w:numPr>
      </w:pPr>
      <w:r>
        <w:t xml:space="preserve">Bilingual capability (English/Spanish)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2021-10-28T13:23:04Z</dcterms:created>
  <dcterms:modified xsi:type="dcterms:W3CDTF">2021-10-28T13:23:04Z</dcterms:modified>
</cp:coreProperties>
</file>