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https://www.velvetjobs.com/job-descriptions/financial-cost-control-analyst</w:t>
        </w:r>
      </w:hyperlink>
    </w:p>
    <w:p>
      <w:pPr>
        <w:pStyle w:val="Heading1"/>
      </w:pPr>
      <w:bookmarkStart w:id="21" w:name="example-of-financial-cost-control-analyst-job-description"/>
      <w:r>
        <w:t xml:space="preserve">Example of Financial / Cost Control Analyst Job Description</w:t>
      </w:r>
      <w:bookmarkEnd w:id="21"/>
    </w:p>
    <w:p>
      <w:pPr>
        <w:pStyle w:val="Compact"/>
      </w:pPr>
      <w:r>
        <w:t xml:space="preserve">Our company is growing rapidly and is searching for experienced candidates for the position of financial / cost control analyst. If you are looking for an exciting place to work, please take a look at the list of qualifications below.</w:t>
      </w:r>
    </w:p>
    <w:p>
      <w:pPr>
        <w:pStyle w:val="Heading2"/>
      </w:pPr>
      <w:bookmarkStart w:id="22" w:name="responsibilities-for-financial-cost-control-analyst"/>
      <w:r>
        <w:t xml:space="preserve">Responsibilities for financial / cost control analyst</w:t>
      </w:r>
      <w:bookmarkEnd w:id="22"/>
    </w:p>
    <w:p>
      <w:pPr>
        <w:pStyle w:val="Compact"/>
        <w:numPr>
          <w:numId w:val="1001"/>
          <w:ilvl w:val="0"/>
        </w:numPr>
      </w:pPr>
      <w:r>
        <w:t xml:space="preserve">Deliver and maintain integrity of financial information for Group and Divisional Financial Cycles through Projects Financial systems Oracle Projects</w:t>
      </w:r>
    </w:p>
    <w:p>
      <w:pPr>
        <w:pStyle w:val="Compact"/>
        <w:numPr>
          <w:numId w:val="1001"/>
          <w:ilvl w:val="0"/>
        </w:numPr>
      </w:pPr>
      <w:r>
        <w:t xml:space="preserve">The role involves participating in a team across GFS India and UK who are responsible for co-ordinating and delivering the appropriate financial reporting for activity for the Franchise project supported</w:t>
      </w:r>
    </w:p>
    <w:p>
      <w:pPr>
        <w:pStyle w:val="Compact"/>
        <w:numPr>
          <w:numId w:val="1001"/>
          <w:ilvl w:val="0"/>
        </w:numPr>
      </w:pPr>
      <w:r>
        <w:t xml:space="preserve">Responsible for the timely and accurate delivery of financial ledger close</w:t>
      </w:r>
    </w:p>
    <w:p>
      <w:pPr>
        <w:pStyle w:val="Compact"/>
        <w:numPr>
          <w:numId w:val="1001"/>
          <w:ilvl w:val="0"/>
        </w:numPr>
      </w:pPr>
      <w:r>
        <w:t xml:space="preserve">Program financial analysis and external/internal reporting for Sector programs</w:t>
      </w:r>
    </w:p>
    <w:p>
      <w:pPr>
        <w:pStyle w:val="Compact"/>
        <w:numPr>
          <w:numId w:val="1001"/>
          <w:ilvl w:val="0"/>
        </w:numPr>
      </w:pPr>
      <w:r>
        <w:t xml:space="preserve">WBS development, program base-lining, proposal preparation, negotiation support, risk and opportunities assessment, preparation of visibility reports, performance measurement (Earned Value Management), variance analysis and development of Estimates To Complete (ETC) and Estimates At Completion (EAC)</w:t>
      </w:r>
    </w:p>
    <w:p>
      <w:pPr>
        <w:pStyle w:val="Compact"/>
        <w:numPr>
          <w:numId w:val="1001"/>
          <w:ilvl w:val="0"/>
        </w:numPr>
      </w:pPr>
      <w:r>
        <w:t xml:space="preserve">Preparation and coordination of financial forecasting and reporting</w:t>
      </w:r>
    </w:p>
    <w:p>
      <w:pPr>
        <w:pStyle w:val="Compact"/>
        <w:numPr>
          <w:numId w:val="1001"/>
          <w:ilvl w:val="0"/>
        </w:numPr>
      </w:pPr>
      <w:r>
        <w:t xml:space="preserve">Timely and accurate delivery of financial ledger close and SDP data in compliance with Group policies and guidelines</w:t>
      </w:r>
    </w:p>
    <w:p>
      <w:pPr>
        <w:pStyle w:val="Compact"/>
        <w:numPr>
          <w:numId w:val="1001"/>
          <w:ilvl w:val="0"/>
        </w:numPr>
      </w:pPr>
      <w:r>
        <w:t xml:space="preserve">Support change initiatives, process improvements and in system implementations related to own processes and applications</w:t>
      </w:r>
    </w:p>
    <w:p>
      <w:pPr>
        <w:pStyle w:val="Compact"/>
        <w:numPr>
          <w:numId w:val="1001"/>
          <w:ilvl w:val="0"/>
        </w:numPr>
      </w:pPr>
      <w:r>
        <w:t xml:space="preserve">Month End Accounting - Journals preparation, Account reconciliation</w:t>
      </w:r>
    </w:p>
    <w:p>
      <w:pPr>
        <w:pStyle w:val="Compact"/>
        <w:numPr>
          <w:numId w:val="1001"/>
          <w:ilvl w:val="0"/>
        </w:numPr>
      </w:pPr>
      <w:r>
        <w:t xml:space="preserve">Timely identification and escalation of any potential risk and issue along with appropriate resolution</w:t>
      </w:r>
    </w:p>
    <w:p>
      <w:pPr>
        <w:pStyle w:val="Heading2"/>
      </w:pPr>
      <w:bookmarkStart w:id="23" w:name="qualifications-for-financial-cost-control-analyst"/>
      <w:r>
        <w:t xml:space="preserve">Qualifications for financial / cost control analyst</w:t>
      </w:r>
      <w:bookmarkEnd w:id="23"/>
    </w:p>
    <w:p>
      <w:pPr>
        <w:pStyle w:val="Compact"/>
        <w:numPr>
          <w:numId w:val="1002"/>
          <w:ilvl w:val="0"/>
        </w:numPr>
      </w:pPr>
      <w:r>
        <w:t xml:space="preserve">Experience with subcontracts</w:t>
      </w:r>
    </w:p>
    <w:p>
      <w:pPr>
        <w:pStyle w:val="Compact"/>
        <w:numPr>
          <w:numId w:val="1002"/>
          <w:ilvl w:val="0"/>
        </w:numPr>
      </w:pPr>
      <w:r>
        <w:t xml:space="preserve">Experience with government CDRL reporting</w:t>
      </w:r>
    </w:p>
    <w:p>
      <w:pPr>
        <w:pStyle w:val="Compact"/>
        <w:numPr>
          <w:numId w:val="1002"/>
          <w:ilvl w:val="0"/>
        </w:numPr>
      </w:pPr>
      <w:r>
        <w:t xml:space="preserve">Bachelor's degree in Business or related discipline with 6 years of related experience -OR - a Master's degree with 4 years of related experience</w:t>
      </w:r>
    </w:p>
    <w:p>
      <w:pPr>
        <w:pStyle w:val="Compact"/>
        <w:numPr>
          <w:numId w:val="1002"/>
          <w:ilvl w:val="0"/>
        </w:numPr>
      </w:pPr>
      <w:r>
        <w:t xml:space="preserve">Bachelor's degree in Business, Finance, Accounting, or related area with 6 years experience - OR - a Master's degree with 4 years of experience</w:t>
      </w:r>
    </w:p>
    <w:p>
      <w:pPr>
        <w:pStyle w:val="Compact"/>
        <w:numPr>
          <w:numId w:val="1002"/>
          <w:ilvl w:val="0"/>
        </w:numPr>
      </w:pPr>
      <w:r>
        <w:t xml:space="preserve">Current, active US Secret Level security clearance, with the ability to obtain SAP access</w:t>
      </w:r>
    </w:p>
    <w:p>
      <w:pPr>
        <w:pStyle w:val="Compact"/>
        <w:numPr>
          <w:numId w:val="1002"/>
          <w:ilvl w:val="0"/>
        </w:numPr>
      </w:pPr>
      <w:r>
        <w:t xml:space="preserve">Experience with SAP and EVMS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st-contro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st-contro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2021-10-28T18:31:27Z</dcterms:created>
  <dcterms:modified xsi:type="dcterms:W3CDTF">2021-10-28T18:31:27Z</dcterms:modified>
</cp:coreProperties>
</file>