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https://www.velvetjobs.com/job-descriptions/financial-cost-control-analyst</w:t>
        </w:r>
      </w:hyperlink>
    </w:p>
    <w:p>
      <w:pPr>
        <w:pStyle w:val="Heading1"/>
      </w:pPr>
      <w:bookmarkStart w:id="21" w:name="example-of-financial-cost-control-analyst-job-description"/>
      <w:r>
        <w:t xml:space="preserve">Example of Financial / Cost Control Analyst Job Description</w:t>
      </w:r>
      <w:bookmarkEnd w:id="21"/>
    </w:p>
    <w:p>
      <w:pPr>
        <w:pStyle w:val="Compact"/>
      </w:pPr>
      <w:r>
        <w:t xml:space="preserve">Our company is hiring for a financial / cost control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financial-cost-control-analyst"/>
      <w:r>
        <w:t xml:space="preserve">Responsibilities for financial / cost control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Validation of the impacts of changes in COGS, ICP and Tax intercompany</w:t>
      </w:r>
    </w:p>
    <w:p>
      <w:pPr>
        <w:pStyle w:val="Compact"/>
        <w:numPr>
          <w:numId w:val="1001"/>
          <w:ilvl w:val="0"/>
        </w:numPr>
      </w:pPr>
      <w:r>
        <w:t xml:space="preserve">Connect with SC on regular basis to understand key drivers of actual cost vs</w:t>
      </w:r>
    </w:p>
    <w:p>
      <w:pPr>
        <w:pStyle w:val="Compact"/>
        <w:numPr>
          <w:numId w:val="1001"/>
          <w:ilvl w:val="0"/>
        </w:numPr>
      </w:pPr>
      <w:r>
        <w:t xml:space="preserve">Price Volume Change and Gross Profit analysis</w:t>
      </w:r>
    </w:p>
    <w:p>
      <w:pPr>
        <w:pStyle w:val="Compact"/>
        <w:numPr>
          <w:numId w:val="1001"/>
          <w:ilvl w:val="0"/>
        </w:numPr>
      </w:pPr>
      <w:r>
        <w:t xml:space="preserve">Cost not in Standard control and monthly BVA</w:t>
      </w:r>
    </w:p>
    <w:p>
      <w:pPr>
        <w:pStyle w:val="Compact"/>
        <w:numPr>
          <w:numId w:val="1001"/>
          <w:ilvl w:val="0"/>
        </w:numPr>
      </w:pPr>
      <w:r>
        <w:t xml:space="preserve">Mapping of the opportunities for GP improvement through improvement of product and channel, Trade promo &amp; Gross-to-net optimization, portfolio rationalization and pricing opportunities</w:t>
      </w:r>
    </w:p>
    <w:p>
      <w:pPr>
        <w:pStyle w:val="Compact"/>
        <w:numPr>
          <w:numId w:val="1001"/>
          <w:ilvl w:val="0"/>
        </w:numPr>
      </w:pPr>
      <w:r>
        <w:t xml:space="preserve">Support with the implementation of the GP improvement initiatives and track the results</w:t>
      </w:r>
    </w:p>
    <w:p>
      <w:pPr>
        <w:pStyle w:val="Heading2"/>
      </w:pPr>
      <w:bookmarkStart w:id="23" w:name="qualifications-for-financial-cost-control-analyst"/>
      <w:r>
        <w:t xml:space="preserve">Qualifications for financial / cost control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experience in a Project Control environment</w:t>
      </w:r>
    </w:p>
    <w:p>
      <w:pPr>
        <w:pStyle w:val="Compact"/>
        <w:numPr>
          <w:numId w:val="1002"/>
          <w:ilvl w:val="0"/>
        </w:numPr>
      </w:pPr>
      <w:r>
        <w:t xml:space="preserve">Bachelor's degree in Finance, Economics, Accounting, Business Administration or related field with 6 years of related experience - OR a Master's Degree as described above with - 4 years of related experience</w:t>
      </w:r>
    </w:p>
    <w:p>
      <w:pPr>
        <w:pStyle w:val="Compact"/>
        <w:numPr>
          <w:numId w:val="1002"/>
          <w:ilvl w:val="0"/>
        </w:numPr>
      </w:pPr>
      <w:r>
        <w:t xml:space="preserve">Support audits and reviews requested by programs, customers, and company management</w:t>
      </w:r>
    </w:p>
    <w:p>
      <w:pPr>
        <w:pStyle w:val="Compact"/>
        <w:numPr>
          <w:numId w:val="1002"/>
          <w:ilvl w:val="0"/>
        </w:numPr>
      </w:pPr>
      <w:r>
        <w:t xml:space="preserve">Prepare financial inputs to internal reports and presentations (IPRS)</w:t>
      </w:r>
    </w:p>
    <w:p>
      <w:pPr>
        <w:pStyle w:val="Compact"/>
        <w:numPr>
          <w:numId w:val="1002"/>
          <w:ilvl w:val="0"/>
        </w:numPr>
      </w:pPr>
      <w:r>
        <w:t xml:space="preserve">Micro-Frame Program Manager (MPM) (or similar project management software), winSight</w:t>
      </w:r>
    </w:p>
    <w:p>
      <w:pPr>
        <w:pStyle w:val="Compact"/>
        <w:numPr>
          <w:numId w:val="1002"/>
          <w:ilvl w:val="0"/>
        </w:numPr>
      </w:pPr>
      <w:r>
        <w:t xml:space="preserve">SAP Material Management and Project Systems Modules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cost-control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cost-control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2021-10-28T13:18:44Z</dcterms:created>
  <dcterms:modified xsi:type="dcterms:W3CDTF">2021-10-28T13:18:44Z</dcterms:modified>
</cp:coreProperties>
</file>