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https://www.velvetjobs.com/job-descriptions/financial-cost-control-analyst</w:t>
        </w:r>
      </w:hyperlink>
    </w:p>
    <w:p>
      <w:pPr>
        <w:pStyle w:val="Heading1"/>
      </w:pPr>
      <w:bookmarkStart w:id="21" w:name="example-of-financial-cost-control-analyst-job-description"/>
      <w:r>
        <w:t xml:space="preserve">Example of Financial / Cost Control Analyst Job Description</w:t>
      </w:r>
      <w:bookmarkEnd w:id="21"/>
    </w:p>
    <w:p>
      <w:pPr>
        <w:pStyle w:val="Compact"/>
      </w:pPr>
      <w:r>
        <w:t xml:space="preserve">Our growing company is looking to fill the role of financial / cost control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cost-control-analyst"/>
      <w:r>
        <w:t xml:space="preserve">Responsibilities for financial / cost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Good systems skills – Hyperion, SAP</w:t>
      </w:r>
    </w:p>
    <w:p>
      <w:pPr>
        <w:pStyle w:val="Compact"/>
        <w:numPr>
          <w:numId w:val="1001"/>
          <w:ilvl w:val="0"/>
        </w:numPr>
      </w:pPr>
      <w:r>
        <w:t xml:space="preserve">Minimum 5 years in Finance, Pricing or similar function</w:t>
      </w:r>
    </w:p>
    <w:p>
      <w:pPr>
        <w:pStyle w:val="Compact"/>
        <w:numPr>
          <w:numId w:val="1001"/>
          <w:ilvl w:val="0"/>
        </w:numPr>
      </w:pPr>
      <w:r>
        <w:t xml:space="preserve">Tenacious and work well under pressure to meet deadlines</w:t>
      </w:r>
    </w:p>
    <w:p>
      <w:pPr>
        <w:pStyle w:val="Compact"/>
        <w:numPr>
          <w:numId w:val="1001"/>
          <w:ilvl w:val="0"/>
        </w:numPr>
      </w:pPr>
      <w:r>
        <w:t xml:space="preserve">Fluent English ( ability to conduct business in fully English speaking environment), Advanced French or German is preferred</w:t>
      </w:r>
    </w:p>
    <w:p>
      <w:pPr>
        <w:pStyle w:val="Compact"/>
        <w:numPr>
          <w:numId w:val="1001"/>
          <w:ilvl w:val="0"/>
        </w:numPr>
      </w:pPr>
      <w:r>
        <w:t xml:space="preserve">Bachelors degree in Business Administration or related discipline with 3 years of related professional experience – OR – a Master’s degree with 1 year of related professional experience</w:t>
      </w:r>
    </w:p>
    <w:p>
      <w:pPr>
        <w:pStyle w:val="Compact"/>
        <w:numPr>
          <w:numId w:val="1001"/>
          <w:ilvl w:val="0"/>
        </w:numPr>
      </w:pPr>
      <w:r>
        <w:t xml:space="preserve">Prepare financial inputs to internal reports and presentations (IPRS, Monthly EV reporting- internal)</w:t>
      </w:r>
    </w:p>
    <w:p>
      <w:pPr>
        <w:pStyle w:val="Heading2"/>
      </w:pPr>
      <w:bookmarkStart w:id="23" w:name="qualifications-for-financial-cost-control-analyst"/>
      <w:r>
        <w:t xml:space="preserve">Qualifications for financial / cost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obtain and maintain a TS clearance with Polygraph is required</w:t>
      </w:r>
    </w:p>
    <w:p>
      <w:pPr>
        <w:pStyle w:val="Compact"/>
        <w:numPr>
          <w:numId w:val="1002"/>
          <w:ilvl w:val="0"/>
        </w:numPr>
      </w:pPr>
      <w:r>
        <w:t xml:space="preserve">Understanding and prior experience with SAP and/or Business Warehouse</w:t>
      </w:r>
    </w:p>
    <w:p>
      <w:pPr>
        <w:pStyle w:val="Compact"/>
        <w:numPr>
          <w:numId w:val="1002"/>
          <w:ilvl w:val="0"/>
        </w:numPr>
      </w:pPr>
      <w:r>
        <w:t xml:space="preserve">The ability to obtain and maintain a Secret Clearance is required</w:t>
      </w:r>
    </w:p>
    <w:p>
      <w:pPr>
        <w:pStyle w:val="Compact"/>
        <w:numPr>
          <w:numId w:val="1002"/>
          <w:ilvl w:val="0"/>
        </w:numPr>
      </w:pPr>
      <w:r>
        <w:t xml:space="preserve">Bachelors Degree with 3years related professional experience – OR – a Masters degree with 1 year of related professiona l experience</w:t>
      </w:r>
    </w:p>
    <w:p>
      <w:pPr>
        <w:pStyle w:val="Compact"/>
        <w:numPr>
          <w:numId w:val="1002"/>
          <w:ilvl w:val="0"/>
        </w:numPr>
      </w:pPr>
      <w:r>
        <w:t xml:space="preserve">Large amount of interaction with organizations, in particular with brands, FP&amp;A Managers</w:t>
      </w:r>
    </w:p>
    <w:p>
      <w:pPr>
        <w:pStyle w:val="Compact"/>
        <w:numPr>
          <w:numId w:val="1002"/>
          <w:ilvl w:val="0"/>
        </w:numPr>
      </w:pPr>
      <w:r>
        <w:t xml:space="preserve">Analytical approach using good logic to form a pragmatic approach solution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st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st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2021-10-28T12:49:12Z</dcterms:created>
  <dcterms:modified xsi:type="dcterms:W3CDTF">2021-10-28T12:49:12Z</dcterms:modified>
</cp:coreProperties>
</file>