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https://www.velvetjobs.com/job-descriptions/financial-controlling</w:t>
        </w:r>
      </w:hyperlink>
    </w:p>
    <w:p>
      <w:pPr>
        <w:pStyle w:val="Heading1"/>
      </w:pPr>
      <w:bookmarkStart w:id="21" w:name="example-of-financial-controlling-job-description"/>
      <w:r>
        <w:t xml:space="preserve">Example of Financial Controlling Job Description</w:t>
      </w:r>
      <w:bookmarkEnd w:id="21"/>
    </w:p>
    <w:p>
      <w:pPr>
        <w:pStyle w:val="Compact"/>
      </w:pPr>
      <w:r>
        <w:t xml:space="preserve">Our growing company is looking for a financial controlling.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controlling"/>
      <w:r>
        <w:t xml:space="preserve">Responsibilities for financial controlling</w:t>
      </w:r>
      <w:bookmarkEnd w:id="22"/>
    </w:p>
    <w:p>
      <w:pPr>
        <w:pStyle w:val="Compact"/>
        <w:numPr>
          <w:numId w:val="1001"/>
          <w:ilvl w:val="0"/>
        </w:numPr>
      </w:pPr>
      <w:r>
        <w:t xml:space="preserve">Owned, right first time, effective and efficient financial control around overheads to Europe enabling the business to focus on the commercial agenda</w:t>
      </w:r>
    </w:p>
    <w:p>
      <w:pPr>
        <w:pStyle w:val="Compact"/>
        <w:numPr>
          <w:numId w:val="1001"/>
          <w:ilvl w:val="0"/>
        </w:numPr>
      </w:pPr>
      <w:r>
        <w:t xml:space="preserve">Accurate, timely and financially astute overheads management</w:t>
      </w:r>
    </w:p>
    <w:p>
      <w:pPr>
        <w:pStyle w:val="Compact"/>
        <w:numPr>
          <w:numId w:val="1001"/>
          <w:ilvl w:val="0"/>
        </w:numPr>
      </w:pPr>
      <w:r>
        <w:t xml:space="preserve">Effective stakeholder management across internal and external stakeholders</w:t>
      </w:r>
    </w:p>
    <w:p>
      <w:pPr>
        <w:pStyle w:val="Compact"/>
        <w:numPr>
          <w:numId w:val="1001"/>
          <w:ilvl w:val="0"/>
        </w:numPr>
      </w:pPr>
      <w:r>
        <w:t xml:space="preserve">Develop a high performing, motivated team</w:t>
      </w:r>
    </w:p>
    <w:p>
      <w:pPr>
        <w:pStyle w:val="Compact"/>
        <w:numPr>
          <w:numId w:val="1001"/>
          <w:ilvl w:val="0"/>
        </w:numPr>
      </w:pPr>
      <w:r>
        <w:t xml:space="preserve">Develop the capabilities and skills required to create an overhead centre of excellence</w:t>
      </w:r>
    </w:p>
    <w:p>
      <w:pPr>
        <w:pStyle w:val="Compact"/>
        <w:numPr>
          <w:numId w:val="1001"/>
          <w:ilvl w:val="0"/>
        </w:numPr>
      </w:pPr>
      <w:r>
        <w:t xml:space="preserve">Authority and Decision Making</w:t>
      </w:r>
    </w:p>
    <w:p>
      <w:pPr>
        <w:pStyle w:val="Compact"/>
        <w:numPr>
          <w:numId w:val="1001"/>
          <w:ilvl w:val="0"/>
        </w:numPr>
      </w:pPr>
      <w:r>
        <w:t xml:space="preserve">Accurate and relevant P/L &amp; B/S management across Europe Central and Countries</w:t>
      </w:r>
    </w:p>
    <w:p>
      <w:pPr>
        <w:pStyle w:val="Compact"/>
        <w:numPr>
          <w:numId w:val="1001"/>
          <w:ilvl w:val="0"/>
        </w:numPr>
      </w:pPr>
      <w:r>
        <w:t xml:space="preserve">Europe overhead cost base and related B/S and cash flow</w:t>
      </w:r>
    </w:p>
    <w:p>
      <w:pPr>
        <w:pStyle w:val="Compact"/>
        <w:numPr>
          <w:numId w:val="1001"/>
          <w:ilvl w:val="0"/>
        </w:numPr>
      </w:pPr>
      <w:r>
        <w:t xml:space="preserve">Prioritisation of key risks and action plans to manage performance delivery</w:t>
      </w:r>
    </w:p>
    <w:p>
      <w:pPr>
        <w:pStyle w:val="Compact"/>
        <w:numPr>
          <w:numId w:val="1001"/>
          <w:ilvl w:val="0"/>
        </w:numPr>
      </w:pPr>
      <w:r>
        <w:t xml:space="preserve">Europe overheads team budget management</w:t>
      </w:r>
    </w:p>
    <w:p>
      <w:pPr>
        <w:pStyle w:val="Heading2"/>
      </w:pPr>
      <w:bookmarkStart w:id="23" w:name="qualifications-for-financial-controlling"/>
      <w:r>
        <w:t xml:space="preserve">Qualifications for financial controlling</w:t>
      </w:r>
      <w:bookmarkEnd w:id="23"/>
    </w:p>
    <w:p>
      <w:pPr>
        <w:pStyle w:val="Compact"/>
        <w:numPr>
          <w:numId w:val="1002"/>
          <w:ilvl w:val="0"/>
        </w:numPr>
      </w:pPr>
      <w:r>
        <w:t xml:space="preserve">You possess strong analytical skills and are results-oriented</w:t>
      </w:r>
    </w:p>
    <w:p>
      <w:pPr>
        <w:pStyle w:val="Compact"/>
        <w:numPr>
          <w:numId w:val="1002"/>
          <w:ilvl w:val="0"/>
        </w:numPr>
      </w:pPr>
      <w:r>
        <w:t xml:space="preserve">You have the ability to build and maintain a benefic relationship with your peers, partners and customers</w:t>
      </w:r>
    </w:p>
    <w:p>
      <w:pPr>
        <w:pStyle w:val="Compact"/>
        <w:numPr>
          <w:numId w:val="1002"/>
          <w:ilvl w:val="0"/>
        </w:numPr>
      </w:pPr>
      <w:r>
        <w:t xml:space="preserve">Participate in the preparation and review of monthly corporate financial reviews</w:t>
      </w:r>
    </w:p>
    <w:p>
      <w:pPr>
        <w:pStyle w:val="Compact"/>
        <w:numPr>
          <w:numId w:val="1002"/>
          <w:ilvl w:val="0"/>
        </w:numPr>
      </w:pPr>
      <w:r>
        <w:t xml:space="preserve">Participate in the preparation of the monthly and/or quarterly results for management</w:t>
      </w:r>
    </w:p>
    <w:p>
      <w:pPr>
        <w:pStyle w:val="Compact"/>
        <w:numPr>
          <w:numId w:val="1002"/>
          <w:ilvl w:val="0"/>
        </w:numPr>
      </w:pPr>
      <w:r>
        <w:t xml:space="preserve">Analyze controllership data and prepare report</w:t>
      </w:r>
    </w:p>
    <w:p>
      <w:pPr>
        <w:pStyle w:val="Compact"/>
        <w:numPr>
          <w:numId w:val="1002"/>
          <w:ilvl w:val="0"/>
        </w:numPr>
      </w:pPr>
      <w:r>
        <w:t xml:space="preserve">Prepare various financial analysis to support financial statements for management and for the Board of Directors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ontro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ontro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2021-10-28T13:11:47Z</dcterms:created>
  <dcterms:modified xsi:type="dcterms:W3CDTF">2021-10-28T13:11:47Z</dcterms:modified>
</cp:coreProperties>
</file>