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https://www.velvetjobs.com/job-descriptions/financial-control</w:t>
        </w:r>
      </w:hyperlink>
    </w:p>
    <w:p>
      <w:pPr>
        <w:pStyle w:val="Heading1"/>
      </w:pPr>
      <w:bookmarkStart w:id="21" w:name="example-of-financial-control-job-description"/>
      <w:r>
        <w:t xml:space="preserve">Example of Financial Control Job Description</w:t>
      </w:r>
      <w:bookmarkEnd w:id="21"/>
    </w:p>
    <w:p>
      <w:pPr>
        <w:pStyle w:val="Compact"/>
      </w:pPr>
      <w:r>
        <w:t xml:space="preserve">Our innovative and growing company is searching for experienced candidates for the position of financial control.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control"/>
      <w:r>
        <w:t xml:space="preserve">Responsibilities for financial control</w:t>
      </w:r>
      <w:bookmarkEnd w:id="22"/>
    </w:p>
    <w:p>
      <w:pPr>
        <w:pStyle w:val="Compact"/>
        <w:numPr>
          <w:numId w:val="1001"/>
          <w:ilvl w:val="0"/>
        </w:numPr>
      </w:pPr>
      <w:r>
        <w:t xml:space="preserve">Monthly monitoring and detailed analysis of costs and trends, including expense management, accruals follow-up, capital expenditure (CAPEX) tracking, and contract management</w:t>
      </w:r>
    </w:p>
    <w:p>
      <w:pPr>
        <w:pStyle w:val="Compact"/>
        <w:numPr>
          <w:numId w:val="1001"/>
          <w:ilvl w:val="0"/>
        </w:numPr>
      </w:pPr>
      <w:r>
        <w:t xml:space="preserve">Monthly Activity based costing (ABC) allocation of IT infrastructure costs to internal clients</w:t>
      </w:r>
    </w:p>
    <w:p>
      <w:pPr>
        <w:pStyle w:val="Compact"/>
        <w:numPr>
          <w:numId w:val="1001"/>
          <w:ilvl w:val="0"/>
        </w:numPr>
      </w:pPr>
      <w:r>
        <w:t xml:space="preserve">Prepare and report on Global Technology Services Department’s costs, headcount trends, and performance relative to planned deliverables</w:t>
      </w:r>
    </w:p>
    <w:p>
      <w:pPr>
        <w:pStyle w:val="Compact"/>
        <w:numPr>
          <w:numId w:val="1001"/>
          <w:ilvl w:val="0"/>
        </w:numPr>
      </w:pPr>
      <w:r>
        <w:t xml:space="preserve">Provide business partnering support to other functions of the business such as IT, HR, Procurement</w:t>
      </w:r>
    </w:p>
    <w:p>
      <w:pPr>
        <w:pStyle w:val="Compact"/>
        <w:numPr>
          <w:numId w:val="1001"/>
          <w:ilvl w:val="0"/>
        </w:numPr>
      </w:pPr>
      <w:r>
        <w:t xml:space="preserve">Leadership and development of a team of c 25 part qualified and qualified accountants</w:t>
      </w:r>
    </w:p>
    <w:p>
      <w:pPr>
        <w:pStyle w:val="Compact"/>
        <w:numPr>
          <w:numId w:val="1001"/>
          <w:ilvl w:val="0"/>
        </w:numPr>
      </w:pPr>
      <w:r>
        <w:t xml:space="preserve">Deputise for the Head of Financial Control &amp; Reporting where necessary</w:t>
      </w:r>
    </w:p>
    <w:p>
      <w:pPr>
        <w:pStyle w:val="Compact"/>
        <w:numPr>
          <w:numId w:val="1001"/>
          <w:ilvl w:val="0"/>
        </w:numPr>
      </w:pPr>
      <w:r>
        <w:t xml:space="preserve">Process Travel &amp; Expense Claims for compliance with relevant T&amp;E Policies</w:t>
      </w:r>
    </w:p>
    <w:p>
      <w:pPr>
        <w:pStyle w:val="Compact"/>
        <w:numPr>
          <w:numId w:val="1001"/>
          <w:ilvl w:val="0"/>
        </w:numPr>
      </w:pPr>
      <w:r>
        <w:t xml:space="preserve">Maintenance of Finance fixed asset register</w:t>
      </w:r>
    </w:p>
    <w:p>
      <w:pPr>
        <w:pStyle w:val="Compact"/>
        <w:numPr>
          <w:numId w:val="1001"/>
          <w:ilvl w:val="0"/>
        </w:numPr>
      </w:pPr>
      <w:r>
        <w:t xml:space="preserve">Assist in reconciliation with IT asset register and annual stock take records</w:t>
      </w:r>
    </w:p>
    <w:p>
      <w:pPr>
        <w:pStyle w:val="Compact"/>
        <w:numPr>
          <w:numId w:val="1001"/>
          <w:ilvl w:val="0"/>
        </w:numPr>
      </w:pPr>
      <w:r>
        <w:t xml:space="preserve">P&amp;L records, including accruals</w:t>
      </w:r>
    </w:p>
    <w:p>
      <w:pPr>
        <w:pStyle w:val="Heading2"/>
      </w:pPr>
      <w:bookmarkStart w:id="23" w:name="qualifications-for-financial-control"/>
      <w:r>
        <w:t xml:space="preserve">Qualifications for financial control</w:t>
      </w:r>
      <w:bookmarkEnd w:id="23"/>
    </w:p>
    <w:p>
      <w:pPr>
        <w:pStyle w:val="Compact"/>
        <w:numPr>
          <w:numId w:val="1002"/>
          <w:ilvl w:val="0"/>
        </w:numPr>
      </w:pPr>
      <w:r>
        <w:t xml:space="preserve">Organising payment processing</w:t>
      </w:r>
    </w:p>
    <w:p>
      <w:pPr>
        <w:pStyle w:val="Compact"/>
        <w:numPr>
          <w:numId w:val="1002"/>
          <w:ilvl w:val="0"/>
        </w:numPr>
      </w:pPr>
      <w:r>
        <w:t xml:space="preserve">Regulatory lodgements</w:t>
      </w:r>
    </w:p>
    <w:p>
      <w:pPr>
        <w:pStyle w:val="Compact"/>
        <w:numPr>
          <w:numId w:val="1002"/>
          <w:ilvl w:val="0"/>
        </w:numPr>
      </w:pPr>
      <w:r>
        <w:t xml:space="preserve">Reviewing reconciliation</w:t>
      </w:r>
    </w:p>
    <w:p>
      <w:pPr>
        <w:pStyle w:val="Compact"/>
        <w:numPr>
          <w:numId w:val="1002"/>
          <w:ilvl w:val="0"/>
        </w:numPr>
      </w:pPr>
      <w:r>
        <w:t xml:space="preserve">Willingness to take ownership of issues and ensure completion</w:t>
      </w:r>
    </w:p>
    <w:p>
      <w:pPr>
        <w:pStyle w:val="Compact"/>
        <w:numPr>
          <w:numId w:val="1002"/>
          <w:ilvl w:val="0"/>
        </w:numPr>
      </w:pPr>
      <w:r>
        <w:t xml:space="preserve">Team player who will work collaboratively toward achieving business-wide goals</w:t>
      </w:r>
    </w:p>
    <w:p>
      <w:pPr>
        <w:pStyle w:val="Compact"/>
        <w:numPr>
          <w:numId w:val="1002"/>
          <w:ilvl w:val="0"/>
        </w:numPr>
      </w:pPr>
      <w:r>
        <w:t xml:space="preserve">Trading book maintenance between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2021-10-28T18:37:35Z</dcterms:created>
  <dcterms:modified xsi:type="dcterms:W3CDTF">2021-10-28T18:37:35Z</dcterms:modified>
</cp:coreProperties>
</file>