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https://www.velvetjobs.com/job-descriptions/financial-control-analyst</w:t>
        </w:r>
      </w:hyperlink>
    </w:p>
    <w:p>
      <w:pPr>
        <w:pStyle w:val="Heading1"/>
      </w:pPr>
      <w:bookmarkStart w:id="21" w:name="example-of-financial-control-analyst-job-description"/>
      <w:r>
        <w:t xml:space="preserve">Example of Financial Control Analyst Job Description</w:t>
      </w:r>
      <w:bookmarkEnd w:id="21"/>
    </w:p>
    <w:p>
      <w:pPr>
        <w:pStyle w:val="Compact"/>
      </w:pPr>
      <w:r>
        <w:t xml:space="preserve">Our innovative and growing company is looking for a financial control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nancial-control-analyst"/>
      <w:r>
        <w:t xml:space="preserve">Responsibilities for financial control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Handle month-end close and act as a liaison with financial control and other areas to address issues within close deadlines</w:t>
      </w:r>
    </w:p>
    <w:p>
      <w:pPr>
        <w:pStyle w:val="Compact"/>
        <w:numPr>
          <w:numId w:val="1001"/>
          <w:ilvl w:val="0"/>
        </w:numPr>
      </w:pPr>
      <w:r>
        <w:t xml:space="preserve">Work with field personnel to summarize Mid Month and Flash depletion reporting</w:t>
      </w:r>
    </w:p>
    <w:p>
      <w:pPr>
        <w:pStyle w:val="Compact"/>
        <w:numPr>
          <w:numId w:val="1001"/>
          <w:ilvl w:val="0"/>
        </w:numPr>
      </w:pPr>
      <w:r>
        <w:t xml:space="preserve">Support overall depletion reporting requirements for GM and Finance Directors</w:t>
      </w:r>
    </w:p>
    <w:p>
      <w:pPr>
        <w:pStyle w:val="Compact"/>
        <w:numPr>
          <w:numId w:val="1001"/>
          <w:ilvl w:val="0"/>
        </w:numPr>
      </w:pPr>
      <w:r>
        <w:t xml:space="preserve">Track Advertising &amp; Promotions expense vs</w:t>
      </w:r>
    </w:p>
    <w:p>
      <w:pPr>
        <w:pStyle w:val="Compact"/>
        <w:numPr>
          <w:numId w:val="1001"/>
          <w:ilvl w:val="0"/>
        </w:numPr>
      </w:pPr>
      <w:r>
        <w:t xml:space="preserve">Work with field to ensure timely and accurate distributor payments (via credit memo)</w:t>
      </w:r>
    </w:p>
    <w:p>
      <w:pPr>
        <w:pStyle w:val="Compact"/>
        <w:numPr>
          <w:numId w:val="1001"/>
          <w:ilvl w:val="0"/>
        </w:numPr>
      </w:pPr>
      <w:r>
        <w:t xml:space="preserve">Record journal entries in SAP as needed</w:t>
      </w:r>
    </w:p>
    <w:p>
      <w:pPr>
        <w:pStyle w:val="Compact"/>
        <w:numPr>
          <w:numId w:val="1001"/>
          <w:ilvl w:val="0"/>
        </w:numPr>
      </w:pPr>
      <w:r>
        <w:t xml:space="preserve">Actively work to clear balances reported from the balance sheet reconciliations</w:t>
      </w:r>
    </w:p>
    <w:p>
      <w:pPr>
        <w:pStyle w:val="Compact"/>
        <w:numPr>
          <w:numId w:val="1001"/>
          <w:ilvl w:val="0"/>
        </w:numPr>
      </w:pPr>
      <w:r>
        <w:t xml:space="preserve">Division SME for financial and commercial planning systems</w:t>
      </w:r>
    </w:p>
    <w:p>
      <w:pPr>
        <w:pStyle w:val="Compact"/>
        <w:numPr>
          <w:numId w:val="1001"/>
          <w:ilvl w:val="0"/>
        </w:numPr>
      </w:pPr>
      <w:r>
        <w:t xml:space="preserve">Coordinate/Consolidate submissions of market planning and R&amp;O files working with finance and sales for challenge and reviews</w:t>
      </w:r>
    </w:p>
    <w:p>
      <w:pPr>
        <w:pStyle w:val="Compact"/>
        <w:numPr>
          <w:numId w:val="1001"/>
          <w:ilvl w:val="0"/>
        </w:numPr>
      </w:pPr>
      <w:r>
        <w:t xml:space="preserve">Create documentation for monthly compliance binders (CARM) gathering standardized reports from varied sources to review with Finance Director</w:t>
      </w:r>
    </w:p>
    <w:p>
      <w:pPr>
        <w:pStyle w:val="Heading2"/>
      </w:pPr>
      <w:bookmarkStart w:id="23" w:name="qualifications-for-financial-control-analyst"/>
      <w:r>
        <w:t xml:space="preserve">Qualifications for financial control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Big 4 public accounting/consulting experience a plus</w:t>
      </w:r>
    </w:p>
    <w:p>
      <w:pPr>
        <w:pStyle w:val="Compact"/>
        <w:numPr>
          <w:numId w:val="1002"/>
          <w:ilvl w:val="0"/>
        </w:numPr>
      </w:pPr>
      <w:r>
        <w:t xml:space="preserve">Ability to work autonomously and develop standardized processes</w:t>
      </w:r>
    </w:p>
    <w:p>
      <w:pPr>
        <w:pStyle w:val="Compact"/>
        <w:numPr>
          <w:numId w:val="1002"/>
          <w:ilvl w:val="0"/>
        </w:numPr>
      </w:pPr>
      <w:r>
        <w:t xml:space="preserve">Experience with the completion of special purpose andgeneral purpose statutory accounts required</w:t>
      </w:r>
    </w:p>
    <w:p>
      <w:pPr>
        <w:pStyle w:val="Compact"/>
        <w:numPr>
          <w:numId w:val="1002"/>
          <w:ilvl w:val="0"/>
        </w:numPr>
      </w:pPr>
      <w:r>
        <w:t xml:space="preserve">Junior analyst with less than 5 years experience preferred</w:t>
      </w:r>
    </w:p>
    <w:p>
      <w:pPr>
        <w:pStyle w:val="Compact"/>
        <w:numPr>
          <w:numId w:val="1002"/>
          <w:ilvl w:val="0"/>
        </w:numPr>
      </w:pPr>
      <w:r>
        <w:t xml:space="preserve">1+ year of Public and/or Product Control experience</w:t>
      </w:r>
    </w:p>
    <w:p>
      <w:pPr>
        <w:pStyle w:val="Compact"/>
        <w:numPr>
          <w:numId w:val="1002"/>
          <w:ilvl w:val="0"/>
        </w:numPr>
      </w:pPr>
      <w:r>
        <w:t xml:space="preserve">Previous experience with Daily Profit &amp; Loss, GAAP, General Ledger, Month-end Close, and Monthly Profit &amp; Loss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control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control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2021-10-28T13:34:42Z</dcterms:created>
  <dcterms:modified xsi:type="dcterms:W3CDTF">2021-10-28T13:34:42Z</dcterms:modified>
</cp:coreProperties>
</file>