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https://www.velvetjobs.com/job-descriptions/financial-analytics</w:t>
        </w:r>
      </w:hyperlink>
    </w:p>
    <w:p>
      <w:pPr>
        <w:pStyle w:val="Heading1"/>
      </w:pPr>
      <w:bookmarkStart w:id="21" w:name="example-of-financial-analytics-job-description"/>
      <w:r>
        <w:t xml:space="preserve">Example of Financial Analytics Job Description</w:t>
      </w:r>
      <w:bookmarkEnd w:id="21"/>
    </w:p>
    <w:p>
      <w:pPr>
        <w:pStyle w:val="Compact"/>
      </w:pPr>
      <w:r>
        <w:t xml:space="preserve">Our innovative and growing company is hiring for a financial analytics.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nalytics"/>
      <w:r>
        <w:t xml:space="preserve">Responsibilities for financial analytics</w:t>
      </w:r>
      <w:bookmarkEnd w:id="22"/>
    </w:p>
    <w:p>
      <w:pPr>
        <w:pStyle w:val="Compact"/>
        <w:numPr>
          <w:numId w:val="1001"/>
          <w:ilvl w:val="0"/>
        </w:numPr>
      </w:pPr>
      <w:r>
        <w:t xml:space="preserve">Present information and facilitate decision making at various levels within the organization to both financial and non-financial stakeholders</w:t>
      </w:r>
    </w:p>
    <w:p>
      <w:pPr>
        <w:pStyle w:val="Compact"/>
        <w:numPr>
          <w:numId w:val="1001"/>
          <w:ilvl w:val="0"/>
        </w:numPr>
      </w:pPr>
      <w:r>
        <w:t xml:space="preserve">Help business partners meet objectives by delivering insightful and timely financial analysis</w:t>
      </w:r>
    </w:p>
    <w:p>
      <w:pPr>
        <w:pStyle w:val="Compact"/>
        <w:numPr>
          <w:numId w:val="1001"/>
          <w:ilvl w:val="0"/>
        </w:numPr>
      </w:pPr>
      <w:r>
        <w:t xml:space="preserve">Navigate large and complex data to create insightful and informative financial analysis</w:t>
      </w:r>
    </w:p>
    <w:p>
      <w:pPr>
        <w:pStyle w:val="Compact"/>
        <w:numPr>
          <w:numId w:val="1001"/>
          <w:ilvl w:val="0"/>
        </w:numPr>
      </w:pPr>
      <w:r>
        <w:t xml:space="preserve">Work directly with the Senior Leadership team to create financially viable execution plans for eCommerce</w:t>
      </w:r>
    </w:p>
    <w:p>
      <w:pPr>
        <w:pStyle w:val="Compact"/>
        <w:numPr>
          <w:numId w:val="1001"/>
          <w:ilvl w:val="0"/>
        </w:numPr>
      </w:pPr>
      <w:r>
        <w:t xml:space="preserve">Participate in Business, IT, Accounting, and Dealer preparation meetings to support business decisions related to eCommerce and Supply Chain</w:t>
      </w:r>
    </w:p>
    <w:p>
      <w:pPr>
        <w:pStyle w:val="Compact"/>
        <w:numPr>
          <w:numId w:val="1001"/>
          <w:ilvl w:val="0"/>
        </w:numPr>
      </w:pPr>
      <w:r>
        <w:t xml:space="preserve">Maintain/update annual budget and resource needs for the department</w:t>
      </w:r>
    </w:p>
    <w:p>
      <w:pPr>
        <w:pStyle w:val="Compact"/>
        <w:numPr>
          <w:numId w:val="1001"/>
          <w:ilvl w:val="0"/>
        </w:numPr>
      </w:pPr>
      <w:r>
        <w:t xml:space="preserve">Provide financial efficiency through transparent and timely reporting</w:t>
      </w:r>
    </w:p>
    <w:p>
      <w:pPr>
        <w:pStyle w:val="Compact"/>
        <w:numPr>
          <w:numId w:val="1001"/>
          <w:ilvl w:val="0"/>
        </w:numPr>
      </w:pPr>
      <w:r>
        <w:t xml:space="preserve">Perform analysis using historical data to identify trends and surface issues</w:t>
      </w:r>
    </w:p>
    <w:p>
      <w:pPr>
        <w:pStyle w:val="Compact"/>
        <w:numPr>
          <w:numId w:val="1001"/>
          <w:ilvl w:val="0"/>
        </w:numPr>
      </w:pPr>
      <w:r>
        <w:t xml:space="preserve">Produce ad-hoc analysis and presentations to support management decisions</w:t>
      </w:r>
    </w:p>
    <w:p>
      <w:pPr>
        <w:pStyle w:val="Compact"/>
        <w:numPr>
          <w:numId w:val="1001"/>
          <w:ilvl w:val="0"/>
        </w:numPr>
      </w:pPr>
      <w:r>
        <w:t xml:space="preserve">Coordinate with FRM COO, regional COOs, Finance and other areas of the Firm to support financial exercises driven by the Firm or FRM</w:t>
      </w:r>
    </w:p>
    <w:p>
      <w:pPr>
        <w:pStyle w:val="Heading2"/>
      </w:pPr>
      <w:bookmarkStart w:id="23" w:name="qualifications-for-financial-analytics"/>
      <w:r>
        <w:t xml:space="preserve">Qualifications for financial analytics</w:t>
      </w:r>
      <w:bookmarkEnd w:id="23"/>
    </w:p>
    <w:p>
      <w:pPr>
        <w:pStyle w:val="Compact"/>
        <w:numPr>
          <w:numId w:val="1002"/>
          <w:ilvl w:val="0"/>
        </w:numPr>
      </w:pPr>
      <w:r>
        <w:t xml:space="preserve">Motivated to drive organizational change and create a fun work environment</w:t>
      </w:r>
    </w:p>
    <w:p>
      <w:pPr>
        <w:pStyle w:val="Compact"/>
        <w:numPr>
          <w:numId w:val="1002"/>
          <w:ilvl w:val="0"/>
        </w:numPr>
      </w:pPr>
      <w:r>
        <w:t xml:space="preserve">Minimum of five years of consumer credit analytics or related experience, with at least three years of experience leading analytical teams is required</w:t>
      </w:r>
    </w:p>
    <w:p>
      <w:pPr>
        <w:pStyle w:val="Compact"/>
        <w:numPr>
          <w:numId w:val="1002"/>
          <w:ilvl w:val="0"/>
        </w:numPr>
      </w:pPr>
      <w:r>
        <w:t xml:space="preserve">3-5 years of meaningful experience in a corporate setting with demonstrated analytical, problem-solving, or reporting background</w:t>
      </w:r>
    </w:p>
    <w:p>
      <w:pPr>
        <w:pStyle w:val="Compact"/>
        <w:numPr>
          <w:numId w:val="1002"/>
          <w:ilvl w:val="0"/>
        </w:numPr>
      </w:pPr>
      <w:r>
        <w:t xml:space="preserve">A minimum of 2 years of experience working deeply with web analytics data</w:t>
      </w:r>
    </w:p>
    <w:p>
      <w:pPr>
        <w:pStyle w:val="Compact"/>
        <w:numPr>
          <w:numId w:val="1002"/>
          <w:ilvl w:val="0"/>
        </w:numPr>
      </w:pPr>
      <w:r>
        <w:t xml:space="preserve">Advanced proficiency in Microsoft Office Professional suite of products (Excel, Word, Access and</w:t>
      </w:r>
    </w:p>
    <w:p>
      <w:pPr>
        <w:pStyle w:val="Compact"/>
        <w:numPr>
          <w:numId w:val="1002"/>
          <w:ilvl w:val="0"/>
        </w:numPr>
      </w:pPr>
      <w:r>
        <w:t xml:space="preserve">Excellent financial analytical &amp; good modelling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2021-10-28T13:26:59Z</dcterms:created>
  <dcterms:modified xsi:type="dcterms:W3CDTF">2021-10-28T13:26:59Z</dcterms:modified>
</cp:coreProperties>
</file>