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https://www.velvetjobs.com/job-descriptions/financial-analyst-finance</w:t>
        </w:r>
      </w:hyperlink>
    </w:p>
    <w:p>
      <w:pPr>
        <w:pStyle w:val="Heading1"/>
      </w:pPr>
      <w:bookmarkStart w:id="21" w:name="example-of-financial-analyst-finance-job-description"/>
      <w:r>
        <w:t xml:space="preserve">Example of Financial Analyst, Finance Job Description</w:t>
      </w:r>
      <w:bookmarkEnd w:id="21"/>
    </w:p>
    <w:p>
      <w:pPr>
        <w:pStyle w:val="Compact"/>
      </w:pPr>
      <w:r>
        <w:t xml:space="preserve">Our growing company is searching for experienced candidates for the position of financial analyst,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nalyst-finance"/>
      <w:r>
        <w:t xml:space="preserve">Responsibilities for financial analyst, finance</w:t>
      </w:r>
      <w:bookmarkEnd w:id="22"/>
    </w:p>
    <w:p>
      <w:pPr>
        <w:pStyle w:val="Compact"/>
        <w:numPr>
          <w:numId w:val="1001"/>
          <w:ilvl w:val="0"/>
        </w:numPr>
      </w:pPr>
      <w:r>
        <w:t xml:space="preserve">Prepares monthly management reports for business partners and senior management in functions</w:t>
      </w:r>
    </w:p>
    <w:p>
      <w:pPr>
        <w:pStyle w:val="Compact"/>
        <w:numPr>
          <w:numId w:val="1001"/>
          <w:ilvl w:val="0"/>
        </w:numPr>
      </w:pPr>
      <w:r>
        <w:t xml:space="preserve">Provides concisely written analyses to identify key trends and highlights issues for review by senior executives</w:t>
      </w:r>
    </w:p>
    <w:p>
      <w:pPr>
        <w:pStyle w:val="Compact"/>
        <w:numPr>
          <w:numId w:val="1001"/>
          <w:ilvl w:val="0"/>
        </w:numPr>
      </w:pPr>
      <w:r>
        <w:t xml:space="preserve">Provides other Finance teams with variance analysis on cost allocation, FTE changes</w:t>
      </w:r>
    </w:p>
    <w:p>
      <w:pPr>
        <w:pStyle w:val="Compact"/>
        <w:numPr>
          <w:numId w:val="1001"/>
          <w:ilvl w:val="0"/>
        </w:numPr>
      </w:pPr>
      <w:r>
        <w:t xml:space="preserve">Ensures the integrity, accuracy, completeness of financial information including the allocation of costs to business platforms</w:t>
      </w:r>
    </w:p>
    <w:p>
      <w:pPr>
        <w:pStyle w:val="Compact"/>
        <w:numPr>
          <w:numId w:val="1001"/>
          <w:ilvl w:val="0"/>
        </w:numPr>
      </w:pPr>
      <w:r>
        <w:t xml:space="preserve">Continues to seek opportunities to improve the planning/forecasting, reporting and cost allocation processes</w:t>
      </w:r>
    </w:p>
    <w:p>
      <w:pPr>
        <w:pStyle w:val="Compact"/>
        <w:numPr>
          <w:numId w:val="1001"/>
          <w:ilvl w:val="0"/>
        </w:numPr>
      </w:pPr>
      <w:r>
        <w:t xml:space="preserve">Responsible for developing forecasts that are insightful and helpful to business and finance management</w:t>
      </w:r>
    </w:p>
    <w:p>
      <w:pPr>
        <w:pStyle w:val="Compact"/>
        <w:numPr>
          <w:numId w:val="1001"/>
          <w:ilvl w:val="0"/>
        </w:numPr>
      </w:pPr>
      <w:r>
        <w:t xml:space="preserve">Support financial closing &amp; reporting</w:t>
      </w:r>
    </w:p>
    <w:p>
      <w:pPr>
        <w:pStyle w:val="Compact"/>
        <w:numPr>
          <w:numId w:val="1001"/>
          <w:ilvl w:val="0"/>
        </w:numPr>
      </w:pPr>
      <w:r>
        <w:t xml:space="preserve">Preparing account reconciliations and SOD packages and related PEGA attestation</w:t>
      </w:r>
    </w:p>
    <w:p>
      <w:pPr>
        <w:pStyle w:val="Compact"/>
        <w:numPr>
          <w:numId w:val="1001"/>
          <w:ilvl w:val="0"/>
        </w:numPr>
      </w:pPr>
      <w:r>
        <w:t xml:space="preserve">Compile and analyze monthly Assets Under Administration (AUA) and Net New Assets (NNA) reports for DS Retail</w:t>
      </w:r>
    </w:p>
    <w:p>
      <w:pPr>
        <w:pStyle w:val="Compact"/>
        <w:numPr>
          <w:numId w:val="1001"/>
          <w:ilvl w:val="0"/>
        </w:numPr>
      </w:pPr>
      <w:r>
        <w:t xml:space="preserve">Prepare monthly DS Insurance revenue, variance compensation, expenses and net profit/loss entry</w:t>
      </w:r>
    </w:p>
    <w:p>
      <w:pPr>
        <w:pStyle w:val="Heading2"/>
      </w:pPr>
      <w:bookmarkStart w:id="23" w:name="qualifications-for-financial-analyst-finance"/>
      <w:r>
        <w:t xml:space="preserve">Qualifications for financial analyst, finance</w:t>
      </w:r>
      <w:bookmarkEnd w:id="23"/>
    </w:p>
    <w:p>
      <w:pPr>
        <w:pStyle w:val="Compact"/>
        <w:numPr>
          <w:numId w:val="1002"/>
          <w:ilvl w:val="0"/>
        </w:numPr>
      </w:pPr>
      <w:r>
        <w:t xml:space="preserve">Assists Financial Advisors with the reporting and analysis of the Office of the CAO &amp; CFO’s operating results to the senior management</w:t>
      </w:r>
    </w:p>
    <w:p>
      <w:pPr>
        <w:pStyle w:val="Compact"/>
        <w:numPr>
          <w:numId w:val="1002"/>
          <w:ilvl w:val="0"/>
        </w:numPr>
      </w:pPr>
      <w:r>
        <w:t xml:space="preserve">Two + years of experience in banking/financial services industry preferred</w:t>
      </w:r>
    </w:p>
    <w:p>
      <w:pPr>
        <w:pStyle w:val="Compact"/>
        <w:numPr>
          <w:numId w:val="1002"/>
          <w:ilvl w:val="0"/>
        </w:numPr>
      </w:pPr>
      <w:r>
        <w:t xml:space="preserve">Very good knowledge of financial and cost accounting, financial analysis and principles of economics</w:t>
      </w:r>
    </w:p>
    <w:p>
      <w:pPr>
        <w:pStyle w:val="Compact"/>
        <w:numPr>
          <w:numId w:val="1002"/>
          <w:ilvl w:val="0"/>
        </w:numPr>
      </w:pPr>
      <w:r>
        <w:t xml:space="preserve">Very good understanding of financial institution balance sheet and profit and loss analysis techniques</w:t>
      </w:r>
    </w:p>
    <w:p>
      <w:pPr>
        <w:pStyle w:val="Compact"/>
        <w:numPr>
          <w:numId w:val="1002"/>
          <w:ilvl w:val="0"/>
        </w:numPr>
      </w:pPr>
      <w:r>
        <w:t xml:space="preserve">Very good understanding of regulatory issues such as capital issues and GAAP accounting as they relate to the banking industry</w:t>
      </w:r>
    </w:p>
    <w:p>
      <w:pPr>
        <w:pStyle w:val="Compact"/>
        <w:numPr>
          <w:numId w:val="1002"/>
          <w:ilvl w:val="0"/>
        </w:numPr>
      </w:pPr>
      <w:r>
        <w:t xml:space="preserve">Very good understanding and application of principles, standards, industry practices and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2021-10-28T13:02:11Z</dcterms:created>
  <dcterms:modified xsi:type="dcterms:W3CDTF">2021-10-28T13:02:11Z</dcterms:modified>
</cp:coreProperties>
</file>