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https://www.velvetjobs.com/job-descriptions/financial-analyst-commercial</w:t>
        </w:r>
      </w:hyperlink>
    </w:p>
    <w:p>
      <w:pPr>
        <w:pStyle w:val="Heading1"/>
      </w:pPr>
      <w:bookmarkStart w:id="21" w:name="example-of-financial-analyst-commercial-job-description"/>
      <w:r>
        <w:t xml:space="preserve">Example of Financial Analyst, Commercial Job Description</w:t>
      </w:r>
      <w:bookmarkEnd w:id="21"/>
    </w:p>
    <w:p>
      <w:pPr>
        <w:pStyle w:val="Compact"/>
      </w:pPr>
      <w:r>
        <w:t xml:space="preserve">Our company is looking for a financial analyst, commercial.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analyst-commercial"/>
      <w:r>
        <w:t xml:space="preserve">Responsibilities for financial analyst,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Follows internal controls, policies, and procedures when completing assigned duties</w:t>
      </w:r>
    </w:p>
    <w:p>
      <w:pPr>
        <w:pStyle w:val="Compact"/>
        <w:numPr>
          <w:numId w:val="1001"/>
          <w:ilvl w:val="0"/>
        </w:numPr>
      </w:pPr>
      <w:r>
        <w:t xml:space="preserve">Ad hoc analysis relevant to marketing and sales team (Promotion )</w:t>
      </w:r>
    </w:p>
    <w:p>
      <w:pPr>
        <w:pStyle w:val="Compact"/>
        <w:numPr>
          <w:numId w:val="1001"/>
          <w:ilvl w:val="0"/>
        </w:numPr>
      </w:pPr>
      <w:r>
        <w:t xml:space="preserve">Help to identify continuous process improvement areas (i.e structure simplification, PMS set-up, financial trainings on project management)</w:t>
      </w:r>
    </w:p>
    <w:p>
      <w:pPr>
        <w:pStyle w:val="Compact"/>
        <w:numPr>
          <w:numId w:val="1001"/>
          <w:ilvl w:val="0"/>
        </w:numPr>
      </w:pPr>
      <w:r>
        <w:t xml:space="preserve">Subject matter expert with respect to Division organic growth calculations, bookings and backlog, geography splits, channel growth, revenue synergies</w:t>
      </w:r>
    </w:p>
    <w:p>
      <w:pPr>
        <w:pStyle w:val="Compact"/>
        <w:numPr>
          <w:numId w:val="1001"/>
          <w:ilvl w:val="0"/>
        </w:numPr>
      </w:pPr>
      <w:r>
        <w:t xml:space="preserve">Ensure data integrity, accuracy and consistency of data across EDW, Hyperion Planning, and CMR</w:t>
      </w:r>
    </w:p>
    <w:p>
      <w:pPr>
        <w:pStyle w:val="Compact"/>
        <w:numPr>
          <w:numId w:val="1001"/>
          <w:ilvl w:val="0"/>
        </w:numPr>
      </w:pPr>
      <w:r>
        <w:t xml:space="preserve">Drive functional excellence through implementation of Global processes that facilitate alignment between all stakeholders (Divisions, Regions, Group FP&amp;A)</w:t>
      </w:r>
    </w:p>
    <w:p>
      <w:pPr>
        <w:pStyle w:val="Compact"/>
        <w:numPr>
          <w:numId w:val="1001"/>
          <w:ilvl w:val="0"/>
        </w:numPr>
      </w:pPr>
      <w:r>
        <w:t xml:space="preserve">Create a robust set of revenue analytics that provide actionable insights to leadership</w:t>
      </w:r>
    </w:p>
    <w:p>
      <w:pPr>
        <w:pStyle w:val="Compact"/>
        <w:numPr>
          <w:numId w:val="1001"/>
          <w:ilvl w:val="0"/>
        </w:numPr>
      </w:pPr>
      <w:r>
        <w:t xml:space="preserve">Partner with Commercial-Division liaisons to drive best practice sharing and clear lines of communication across LSG Finance teams</w:t>
      </w:r>
    </w:p>
    <w:p>
      <w:pPr>
        <w:pStyle w:val="Compact"/>
        <w:numPr>
          <w:numId w:val="1001"/>
          <w:ilvl w:val="0"/>
        </w:numPr>
      </w:pPr>
      <w:r>
        <w:t xml:space="preserve">Partner with the HIV Commercial sales and marketing team to develop HIV expenses and headcount forecasting, reporting and analysis including quarterly LE (latest estimation), annual budget and 3 years’ long range planning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 team to support the key strategic business initiatives including PrEP and TAF launch investments to ensure alignment with strategy</w:t>
      </w:r>
    </w:p>
    <w:p>
      <w:pPr>
        <w:pStyle w:val="Heading2"/>
      </w:pPr>
      <w:bookmarkStart w:id="23" w:name="qualifications-for-financial-analyst-commercial"/>
      <w:r>
        <w:t xml:space="preserve">Qualifications for financial analyst,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BS/BA degree in related discipline and 3-5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Professional certification such as CPA highly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Project Management System or MS Project will definitely be a plus</w:t>
      </w:r>
    </w:p>
    <w:p>
      <w:pPr>
        <w:pStyle w:val="Compact"/>
        <w:numPr>
          <w:numId w:val="1002"/>
          <w:ilvl w:val="0"/>
        </w:numPr>
      </w:pPr>
      <w:r>
        <w:t xml:space="preserve">Self-motivated, independent, performance driven and willing to travel</w:t>
      </w:r>
    </w:p>
    <w:p>
      <w:pPr>
        <w:pStyle w:val="Compact"/>
        <w:numPr>
          <w:numId w:val="1002"/>
          <w:ilvl w:val="0"/>
        </w:numPr>
      </w:pPr>
      <w:r>
        <w:t xml:space="preserve">Minimum of 5 to 7 years of strong, hands-on experience in budgeting and forecasting, FP&amp;A, general ledger, and modeling</w:t>
      </w:r>
    </w:p>
    <w:p>
      <w:pPr>
        <w:pStyle w:val="Compact"/>
        <w:numPr>
          <w:numId w:val="1002"/>
          <w:ilvl w:val="0"/>
        </w:numPr>
      </w:pPr>
      <w:r>
        <w:t xml:space="preserve">Professional finance experience in the pharmaceutical or biotechnology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t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t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2021-10-28T13:24:01Z</dcterms:created>
  <dcterms:modified xsi:type="dcterms:W3CDTF">2021-10-28T13:24:01Z</dcterms:modified>
</cp:coreProperties>
</file>