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https://www.velvetjobs.com/job-descriptions/financial-advisory-services</w:t>
        </w:r>
      </w:hyperlink>
    </w:p>
    <w:p>
      <w:pPr>
        <w:pStyle w:val="Heading1"/>
      </w:pPr>
      <w:bookmarkStart w:id="21" w:name="example-of-financial-advisory-services-job-description"/>
      <w:r>
        <w:t xml:space="preserve">Example of Financial Advisory Services Job Description</w:t>
      </w:r>
      <w:bookmarkEnd w:id="21"/>
    </w:p>
    <w:p>
      <w:pPr>
        <w:pStyle w:val="Compact"/>
      </w:pPr>
      <w:r>
        <w:t xml:space="preserve">Our company is hiring for a financial advisory services. Thank you in advance for taking a look at the list of responsibilities and qualifications. We look forward to reviewing your resume.</w:t>
      </w:r>
    </w:p>
    <w:p>
      <w:pPr>
        <w:pStyle w:val="Heading2"/>
      </w:pPr>
      <w:bookmarkStart w:id="22" w:name="responsibilities-for-financial-advisory-services"/>
      <w:r>
        <w:t xml:space="preserve">Responsibilities for financial advisory services</w:t>
      </w:r>
      <w:bookmarkEnd w:id="22"/>
    </w:p>
    <w:p>
      <w:pPr>
        <w:pStyle w:val="Compact"/>
        <w:numPr>
          <w:numId w:val="1001"/>
          <w:ilvl w:val="0"/>
        </w:numPr>
      </w:pPr>
      <w:r>
        <w:t xml:space="preserve">Counsel subordinates and review and evaluate their performance</w:t>
      </w:r>
    </w:p>
    <w:p>
      <w:pPr>
        <w:pStyle w:val="Compact"/>
        <w:numPr>
          <w:numId w:val="1001"/>
          <w:ilvl w:val="0"/>
        </w:numPr>
      </w:pPr>
      <w:r>
        <w:t xml:space="preserve">Assist in delivering advisory and or implementation services to clients on corporate recovery, restructuring, financial review, insolvency, exit strategy, liquidation, bankruptcy, disposition of non performing investments and other matters relating to distressed investments</w:t>
      </w:r>
    </w:p>
    <w:p>
      <w:pPr>
        <w:pStyle w:val="Compact"/>
        <w:numPr>
          <w:numId w:val="1001"/>
          <w:ilvl w:val="0"/>
        </w:numPr>
      </w:pPr>
      <w:r>
        <w:t xml:space="preserve">Responsible for reviewing the work of subordinates and ensuring the maintenance of a professional standard of client service</w:t>
      </w:r>
    </w:p>
    <w:p>
      <w:pPr>
        <w:pStyle w:val="Compact"/>
        <w:numPr>
          <w:numId w:val="1001"/>
          <w:ilvl w:val="0"/>
        </w:numPr>
      </w:pPr>
      <w:r>
        <w:t xml:space="preserve">The Risk Advisory Services Director is responsible for developing business and overseeing project and engagement management for all solutions under the Risk Advisory Services Practice</w:t>
      </w:r>
    </w:p>
    <w:p>
      <w:pPr>
        <w:pStyle w:val="Compact"/>
        <w:numPr>
          <w:numId w:val="1001"/>
          <w:ilvl w:val="0"/>
        </w:numPr>
      </w:pPr>
      <w:r>
        <w:t xml:space="preserve">Manage engagement fundamentals</w:t>
      </w:r>
    </w:p>
    <w:p>
      <w:pPr>
        <w:pStyle w:val="Compact"/>
        <w:numPr>
          <w:numId w:val="1001"/>
          <w:ilvl w:val="0"/>
        </w:numPr>
      </w:pPr>
      <w:r>
        <w:t xml:space="preserve">The Principal/ Partner will collaborate with Firm Leadership team to accomplish these goals</w:t>
      </w:r>
    </w:p>
    <w:p>
      <w:pPr>
        <w:pStyle w:val="Compact"/>
        <w:numPr>
          <w:numId w:val="1001"/>
          <w:ilvl w:val="0"/>
        </w:numPr>
      </w:pPr>
      <w:r>
        <w:t xml:space="preserve">The Principal/ Partner will be responsible for maintaining quality standards of excellence and best practices</w:t>
      </w:r>
    </w:p>
    <w:p>
      <w:pPr>
        <w:pStyle w:val="Compact"/>
        <w:numPr>
          <w:numId w:val="1001"/>
          <w:ilvl w:val="0"/>
        </w:numPr>
      </w:pPr>
      <w:r>
        <w:t xml:space="preserve">Responsible for coordinating closely with team members and other business and supporting departments</w:t>
      </w:r>
    </w:p>
    <w:p>
      <w:pPr>
        <w:pStyle w:val="Compact"/>
        <w:numPr>
          <w:numId w:val="1001"/>
          <w:ilvl w:val="0"/>
        </w:numPr>
      </w:pPr>
      <w:r>
        <w:t xml:space="preserve">Utilizing complex discounted cash flow frameworks to derive value indications at appropriate market yields</w:t>
      </w:r>
    </w:p>
    <w:p>
      <w:pPr>
        <w:pStyle w:val="Compact"/>
        <w:numPr>
          <w:numId w:val="1001"/>
          <w:ilvl w:val="0"/>
        </w:numPr>
      </w:pPr>
      <w:r>
        <w:t xml:space="preserve">Directing the efforts of financial analysts and reviewing their work product to ensure the delivery of an accurate and thorough work product within the required timeframe</w:t>
      </w:r>
    </w:p>
    <w:p>
      <w:pPr>
        <w:pStyle w:val="Heading2"/>
      </w:pPr>
      <w:bookmarkStart w:id="23" w:name="qualifications-for-financial-advisory-services"/>
      <w:r>
        <w:t xml:space="preserve">Qualifications for financial advisory services</w:t>
      </w:r>
      <w:bookmarkEnd w:id="23"/>
    </w:p>
    <w:p>
      <w:pPr>
        <w:pStyle w:val="Compact"/>
        <w:numPr>
          <w:numId w:val="1002"/>
          <w:ilvl w:val="0"/>
        </w:numPr>
      </w:pPr>
      <w:r>
        <w:t xml:space="preserve">Approximately three to five years of business development, marketing, legal, investment banking or valuation experience with professional services firms</w:t>
      </w:r>
    </w:p>
    <w:p>
      <w:pPr>
        <w:pStyle w:val="Compact"/>
        <w:numPr>
          <w:numId w:val="1002"/>
          <w:ilvl w:val="0"/>
        </w:numPr>
      </w:pPr>
      <w:r>
        <w:t xml:space="preserve">Approximately two to four years of real estate industry experience demonstrating solid real estate analytical capabilities</w:t>
      </w:r>
    </w:p>
    <w:p>
      <w:pPr>
        <w:pStyle w:val="Compact"/>
        <w:numPr>
          <w:numId w:val="1002"/>
          <w:ilvl w:val="0"/>
        </w:numPr>
      </w:pPr>
      <w:r>
        <w:t xml:space="preserve">Advanced degree in Finance/Economics/Engineering/Risk Management/Quantitative Finance, or related quantitative fields are preferred</w:t>
      </w:r>
    </w:p>
    <w:p>
      <w:pPr>
        <w:pStyle w:val="Compact"/>
        <w:numPr>
          <w:numId w:val="1002"/>
          <w:ilvl w:val="0"/>
        </w:numPr>
      </w:pPr>
      <w:r>
        <w:t xml:space="preserve">Industry experience from regulators / leading consulting firm / banking / exchange / credit agency / insurance / brokerage / private equity / asset management would be desired</w:t>
      </w:r>
    </w:p>
    <w:p>
      <w:pPr>
        <w:pStyle w:val="Compact"/>
        <w:numPr>
          <w:numId w:val="1002"/>
          <w:ilvl w:val="0"/>
        </w:numPr>
      </w:pPr>
      <w:r>
        <w:t xml:space="preserve">Demonstrated expertise in analyzing financial statements knowledge of income tax</w:t>
      </w:r>
    </w:p>
    <w:p>
      <w:pPr>
        <w:pStyle w:val="Compact"/>
        <w:numPr>
          <w:numId w:val="1002"/>
          <w:ilvl w:val="0"/>
        </w:numPr>
      </w:pPr>
      <w:r>
        <w:t xml:space="preserve">Ability to work effectively independently and as part of a teamAll resume information is received in confidence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visory-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visory-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2021-10-28T12:55:36Z</dcterms:created>
  <dcterms:modified xsi:type="dcterms:W3CDTF">2021-10-28T12:55:36Z</dcterms:modified>
</cp:coreProperties>
</file>