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https://www.velvetjobs.com/job-descriptions/financial-accounting</w:t>
        </w:r>
      </w:hyperlink>
    </w:p>
    <w:p>
      <w:pPr>
        <w:pStyle w:val="Heading1"/>
      </w:pPr>
      <w:bookmarkStart w:id="21" w:name="example-of-financial-accounting-job-description"/>
      <w:r>
        <w:t xml:space="preserve">Example of Financial Accounting Job Description</w:t>
      </w:r>
      <w:bookmarkEnd w:id="21"/>
    </w:p>
    <w:p>
      <w:pPr>
        <w:pStyle w:val="Compact"/>
      </w:pPr>
      <w:r>
        <w:t xml:space="preserve">Our company is hiring for a financial accounting. If you are looking for an exciting place to work, please take a look at the list of qualifications below.</w:t>
      </w:r>
    </w:p>
    <w:p>
      <w:pPr>
        <w:pStyle w:val="Heading2"/>
      </w:pPr>
      <w:bookmarkStart w:id="22" w:name="responsibilities-for-financial-accounting"/>
      <w:r>
        <w:t xml:space="preserve">Responsibilities for financial accounting</w:t>
      </w:r>
      <w:bookmarkEnd w:id="22"/>
    </w:p>
    <w:p>
      <w:pPr>
        <w:pStyle w:val="Compact"/>
        <w:numPr>
          <w:numId w:val="1001"/>
          <w:ilvl w:val="0"/>
        </w:numPr>
      </w:pPr>
      <w:r>
        <w:t xml:space="preserve">Provide divisional reporting/manual guidance to the stakeholders of the Diagnostics Finance Organization</w:t>
      </w:r>
    </w:p>
    <w:p>
      <w:pPr>
        <w:pStyle w:val="Compact"/>
        <w:numPr>
          <w:numId w:val="1001"/>
          <w:ilvl w:val="0"/>
        </w:numPr>
      </w:pPr>
      <w:r>
        <w:t xml:space="preserve">Manage the quarterly footnote process and review the quarterly footnotes to ensure all information is received and that disclosures are in accordance with GAAP</w:t>
      </w:r>
    </w:p>
    <w:p>
      <w:pPr>
        <w:pStyle w:val="Compact"/>
        <w:numPr>
          <w:numId w:val="1001"/>
          <w:ilvl w:val="0"/>
        </w:numPr>
      </w:pPr>
      <w:r>
        <w:t xml:space="preserve">Prepare the GAAP checklist</w:t>
      </w:r>
    </w:p>
    <w:p>
      <w:pPr>
        <w:pStyle w:val="Compact"/>
        <w:numPr>
          <w:numId w:val="1001"/>
          <w:ilvl w:val="0"/>
        </w:numPr>
      </w:pPr>
      <w:r>
        <w:t xml:space="preserve">Prepare client financial statements</w:t>
      </w:r>
    </w:p>
    <w:p>
      <w:pPr>
        <w:pStyle w:val="Compact"/>
        <w:numPr>
          <w:numId w:val="1001"/>
          <w:ilvl w:val="0"/>
        </w:numPr>
      </w:pPr>
      <w:r>
        <w:t xml:space="preserve">Provide advice to clients on improved processes &amp; procedures</w:t>
      </w:r>
    </w:p>
    <w:p>
      <w:pPr>
        <w:pStyle w:val="Compact"/>
        <w:numPr>
          <w:numId w:val="1001"/>
          <w:ilvl w:val="0"/>
        </w:numPr>
      </w:pPr>
      <w:r>
        <w:t xml:space="preserve">Pursue advancement in technical back office service capabilities advancement in “soft skill” competencies</w:t>
      </w:r>
    </w:p>
    <w:p>
      <w:pPr>
        <w:pStyle w:val="Compact"/>
        <w:numPr>
          <w:numId w:val="1001"/>
          <w:ilvl w:val="0"/>
        </w:numPr>
      </w:pPr>
      <w:r>
        <w:t xml:space="preserve">Monitor actual budget performance vs</w:t>
      </w:r>
    </w:p>
    <w:p>
      <w:pPr>
        <w:pStyle w:val="Compact"/>
        <w:numPr>
          <w:numId w:val="1001"/>
          <w:ilvl w:val="0"/>
        </w:numPr>
      </w:pPr>
      <w:r>
        <w:t xml:space="preserve">Perform routine accounting activities including journal entries, account reconciliations, and other month-end close activities</w:t>
      </w:r>
    </w:p>
    <w:p>
      <w:pPr>
        <w:pStyle w:val="Compact"/>
        <w:numPr>
          <w:numId w:val="1001"/>
          <w:ilvl w:val="0"/>
        </w:numPr>
      </w:pPr>
      <w:r>
        <w:t xml:space="preserve">Provide oversight for the outsourced accounting firm in Delhi, India, providing the information necessary to ensure their accurate and timely completion of required accounting activities and by providing feedback on their performance</w:t>
      </w:r>
    </w:p>
    <w:p>
      <w:pPr>
        <w:pStyle w:val="Compact"/>
        <w:numPr>
          <w:numId w:val="1001"/>
          <w:ilvl w:val="0"/>
        </w:numPr>
      </w:pPr>
      <w:r>
        <w:t xml:space="preserve">Contribute to continuous improvement initiatives by identifying opportunities to improve efficiency, adjust to changing conditions or improve internal control</w:t>
      </w:r>
    </w:p>
    <w:p>
      <w:pPr>
        <w:pStyle w:val="Heading2"/>
      </w:pPr>
      <w:bookmarkStart w:id="23" w:name="qualifications-for-financial-accounting"/>
      <w:r>
        <w:t xml:space="preserve">Qualifications for financial accounting</w:t>
      </w:r>
      <w:bookmarkEnd w:id="23"/>
    </w:p>
    <w:p>
      <w:pPr>
        <w:pStyle w:val="Compact"/>
        <w:numPr>
          <w:numId w:val="1002"/>
          <w:ilvl w:val="0"/>
        </w:numPr>
      </w:pPr>
      <w:r>
        <w:t xml:space="preserve">Focus on results and solutions</w:t>
      </w:r>
    </w:p>
    <w:p>
      <w:pPr>
        <w:pStyle w:val="Compact"/>
        <w:numPr>
          <w:numId w:val="1002"/>
          <w:ilvl w:val="0"/>
        </w:numPr>
      </w:pPr>
      <w:r>
        <w:t xml:space="preserve">Approach of continuous improvement to identify opportunities and implement efficient processes</w:t>
      </w:r>
    </w:p>
    <w:p>
      <w:pPr>
        <w:pStyle w:val="Compact"/>
        <w:numPr>
          <w:numId w:val="1002"/>
          <w:ilvl w:val="0"/>
        </w:numPr>
      </w:pPr>
      <w:r>
        <w:t xml:space="preserve">Knowledge of Navision would be an advantage</w:t>
      </w:r>
    </w:p>
    <w:p>
      <w:pPr>
        <w:pStyle w:val="Compact"/>
        <w:numPr>
          <w:numId w:val="1002"/>
          <w:ilvl w:val="0"/>
        </w:numPr>
      </w:pPr>
      <w:r>
        <w:t xml:space="preserve">A professional accounting designation (CPA, CA, CMA, CGA)</w:t>
      </w:r>
    </w:p>
    <w:p>
      <w:pPr>
        <w:pStyle w:val="Compact"/>
        <w:numPr>
          <w:numId w:val="1002"/>
          <w:ilvl w:val="0"/>
        </w:numPr>
      </w:pPr>
      <w:r>
        <w:t xml:space="preserve">Proven ability to work on cross-functional teams in a matrix organizational structure</w:t>
      </w:r>
    </w:p>
    <w:p>
      <w:pPr>
        <w:pStyle w:val="Compact"/>
        <w:numPr>
          <w:numId w:val="1002"/>
          <w:ilvl w:val="0"/>
        </w:numPr>
      </w:pPr>
      <w:r>
        <w:t xml:space="preserve">Previous experience in a Big 4 or large regional accounting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2021-10-28T18:38:44Z</dcterms:created>
  <dcterms:modified xsi:type="dcterms:W3CDTF">2021-10-28T18:38:44Z</dcterms:modified>
</cp:coreProperties>
</file>