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https://www.velvetjobs.com/job-descriptions/financial-accounting-manager</w:t>
        </w:r>
      </w:hyperlink>
    </w:p>
    <w:p>
      <w:pPr>
        <w:pStyle w:val="Heading1"/>
      </w:pPr>
      <w:bookmarkStart w:id="21" w:name="example-of-financial-accounting-manager-job-description"/>
      <w:r>
        <w:t xml:space="preserve">Example of Financial Accounting Manager Job Description</w:t>
      </w:r>
      <w:bookmarkEnd w:id="21"/>
    </w:p>
    <w:p>
      <w:pPr>
        <w:pStyle w:val="Compact"/>
      </w:pPr>
      <w:r>
        <w:t xml:space="preserve">Our company is growing rapidly and is looking to fill the role of financial accounting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accounting-manager"/>
      <w:r>
        <w:t xml:space="preserve">Responsibilities for financial accounting manager</w:t>
      </w:r>
      <w:bookmarkEnd w:id="22"/>
    </w:p>
    <w:p>
      <w:pPr>
        <w:pStyle w:val="Compact"/>
        <w:numPr>
          <w:numId w:val="1001"/>
          <w:ilvl w:val="0"/>
        </w:numPr>
      </w:pPr>
      <w:r>
        <w:t xml:space="preserve">Take a leadership role in executing projects driving continuous improvement on efficiency on account payable and non-trade purchase handling, implement new account payable and non-trade procurement workflow</w:t>
      </w:r>
    </w:p>
    <w:p>
      <w:pPr>
        <w:pStyle w:val="Compact"/>
        <w:numPr>
          <w:numId w:val="1001"/>
          <w:ilvl w:val="0"/>
        </w:numPr>
      </w:pPr>
      <w:r>
        <w:t xml:space="preserve">Be the champion of expense management system and coordinate with group on any updates and new requirements</w:t>
      </w:r>
    </w:p>
    <w:p>
      <w:pPr>
        <w:pStyle w:val="Compact"/>
        <w:numPr>
          <w:numId w:val="1001"/>
          <w:ilvl w:val="0"/>
        </w:numPr>
      </w:pPr>
      <w:r>
        <w:t xml:space="preserve">Lead team throughout month-end processes to ensure reporting deadlines are met</w:t>
      </w:r>
    </w:p>
    <w:p>
      <w:pPr>
        <w:pStyle w:val="Compact"/>
        <w:numPr>
          <w:numId w:val="1001"/>
          <w:ilvl w:val="0"/>
        </w:numPr>
      </w:pPr>
      <w:r>
        <w:t xml:space="preserve">Review all month-end journals posted by the Financial Accounting team (Opex/Capex, Brands/Creative and Gross Margin)</w:t>
      </w:r>
    </w:p>
    <w:p>
      <w:pPr>
        <w:pStyle w:val="Compact"/>
        <w:numPr>
          <w:numId w:val="1001"/>
          <w:ilvl w:val="0"/>
        </w:numPr>
      </w:pPr>
      <w:r>
        <w:t xml:space="preserve">Preparation of monthly management accounts for the INTL region</w:t>
      </w:r>
    </w:p>
    <w:p>
      <w:pPr>
        <w:pStyle w:val="Compact"/>
        <w:numPr>
          <w:numId w:val="1001"/>
          <w:ilvl w:val="0"/>
        </w:numPr>
      </w:pPr>
      <w:r>
        <w:t xml:space="preserve">Preparation of month-end file for review by UK and Head of Financial Control</w:t>
      </w:r>
    </w:p>
    <w:p>
      <w:pPr>
        <w:pStyle w:val="Compact"/>
        <w:numPr>
          <w:numId w:val="1001"/>
          <w:ilvl w:val="0"/>
        </w:numPr>
      </w:pPr>
      <w:r>
        <w:t xml:space="preserve">Providing and reviewing monthly P&amp;L and Balance Sheet commentary for all INTL brands</w:t>
      </w:r>
    </w:p>
    <w:p>
      <w:pPr>
        <w:pStyle w:val="Compact"/>
        <w:numPr>
          <w:numId w:val="1001"/>
          <w:ilvl w:val="0"/>
        </w:numPr>
      </w:pPr>
      <w:r>
        <w:t xml:space="preserve">Prepare month-end cost centre packs and summaries for use in the wider business, commenting on key in-month performance</w:t>
      </w:r>
    </w:p>
    <w:p>
      <w:pPr>
        <w:pStyle w:val="Compact"/>
        <w:numPr>
          <w:numId w:val="1001"/>
          <w:ilvl w:val="0"/>
        </w:numPr>
      </w:pPr>
      <w:r>
        <w:t xml:space="preserve">Responsible for the upkeep of monthly spend trackers within the wider business to ensure completeness and consistency in month-end reporting</w:t>
      </w:r>
    </w:p>
    <w:p>
      <w:pPr>
        <w:pStyle w:val="Compact"/>
        <w:numPr>
          <w:numId w:val="1001"/>
          <w:ilvl w:val="0"/>
        </w:numPr>
      </w:pPr>
      <w:r>
        <w:t xml:space="preserve">Interface with Directors within finance to maintain a structured month-end close and translation to IFRS</w:t>
      </w:r>
    </w:p>
    <w:p>
      <w:pPr>
        <w:pStyle w:val="Heading2"/>
      </w:pPr>
      <w:bookmarkStart w:id="23" w:name="qualifications-for-financial-accounting-manager"/>
      <w:r>
        <w:t xml:space="preserve">Qualifications for financial accounting manager</w:t>
      </w:r>
      <w:bookmarkEnd w:id="23"/>
    </w:p>
    <w:p>
      <w:pPr>
        <w:pStyle w:val="Compact"/>
        <w:numPr>
          <w:numId w:val="1002"/>
          <w:ilvl w:val="0"/>
        </w:numPr>
      </w:pPr>
      <w:r>
        <w:t xml:space="preserve">Identifies and communicates risk areas and emerging trends with business unit and department management</w:t>
      </w:r>
    </w:p>
    <w:p>
      <w:pPr>
        <w:pStyle w:val="Compact"/>
        <w:numPr>
          <w:numId w:val="1002"/>
          <w:ilvl w:val="0"/>
        </w:numPr>
      </w:pPr>
      <w:r>
        <w:t xml:space="preserve">Completed degree in Economics, Finance or Business related discipline and availability to work full time (8 hours a day)</w:t>
      </w:r>
    </w:p>
    <w:p>
      <w:pPr>
        <w:pStyle w:val="Compact"/>
        <w:numPr>
          <w:numId w:val="1002"/>
          <w:ilvl w:val="0"/>
        </w:numPr>
      </w:pPr>
      <w:r>
        <w:t xml:space="preserve">Strong overall technical accounting knowledge of GAAP, including experience researching and addressing complex accounting issues with respect to revenue recognition, purchase accounting, variable interest entities, hedge accounting</w:t>
      </w:r>
    </w:p>
    <w:p>
      <w:pPr>
        <w:pStyle w:val="Compact"/>
        <w:numPr>
          <w:numId w:val="1002"/>
          <w:ilvl w:val="0"/>
        </w:numPr>
      </w:pPr>
      <w:r>
        <w:t xml:space="preserve">Excellent interpersonal skills and the ability to work with a culturally and ethnically diverse workforce</w:t>
      </w:r>
    </w:p>
    <w:p>
      <w:pPr>
        <w:pStyle w:val="Compact"/>
        <w:numPr>
          <w:numId w:val="1002"/>
          <w:ilvl w:val="0"/>
        </w:numPr>
      </w:pPr>
      <w:r>
        <w:t xml:space="preserve">Bachelors of Accounting degree or captive experience required</w:t>
      </w:r>
    </w:p>
    <w:p>
      <w:pPr>
        <w:pStyle w:val="Compact"/>
        <w:numPr>
          <w:numId w:val="1002"/>
          <w:ilvl w:val="0"/>
        </w:numPr>
      </w:pPr>
      <w:r>
        <w:t xml:space="preserve">Demonstrated responsiveness to internal and external clients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ccoun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ccoun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2021-10-28T12:59:17Z</dcterms:created>
  <dcterms:modified xsi:type="dcterms:W3CDTF">2021-10-28T12:59:17Z</dcterms:modified>
</cp:coreProperties>
</file>