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https://www.velvetjobs.com/job-descriptions/financial-accounting-analyst</w:t>
        </w:r>
      </w:hyperlink>
    </w:p>
    <w:p>
      <w:pPr>
        <w:pStyle w:val="Heading1"/>
      </w:pPr>
      <w:bookmarkStart w:id="21" w:name="example-of-financial-accounting-analyst-job-description"/>
      <w:r>
        <w:t xml:space="preserve">Example of Financial Accounting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financial accounting analyst. To join our growing team, please review the list of responsibilities and qualifications.</w:t>
      </w:r>
    </w:p>
    <w:p>
      <w:pPr>
        <w:pStyle w:val="Heading2"/>
      </w:pPr>
      <w:bookmarkStart w:id="22" w:name="responsibilities-for-financial-accounting-analyst"/>
      <w:r>
        <w:t xml:space="preserve">Responsibilities for financial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Collaborating in the preparation of balance sheet and income statement variance analysis</w:t>
      </w:r>
    </w:p>
    <w:p>
      <w:pPr>
        <w:pStyle w:val="Compact"/>
        <w:numPr>
          <w:numId w:val="1001"/>
          <w:ilvl w:val="0"/>
        </w:numPr>
      </w:pPr>
      <w:r>
        <w:t xml:space="preserve">Advanced use of the financial reporting software</w:t>
      </w:r>
    </w:p>
    <w:p>
      <w:pPr>
        <w:pStyle w:val="Compact"/>
        <w:numPr>
          <w:numId w:val="1001"/>
          <w:ilvl w:val="0"/>
        </w:numPr>
      </w:pPr>
      <w:r>
        <w:t xml:space="preserve">All aspects of regulatory reporting</w:t>
      </w:r>
    </w:p>
    <w:p>
      <w:pPr>
        <w:pStyle w:val="Compact"/>
        <w:numPr>
          <w:numId w:val="1001"/>
          <w:ilvl w:val="0"/>
        </w:numPr>
      </w:pPr>
      <w:r>
        <w:t xml:space="preserve">Working closely with our external auditors</w:t>
      </w:r>
    </w:p>
    <w:p>
      <w:pPr>
        <w:pStyle w:val="Compact"/>
        <w:numPr>
          <w:numId w:val="1001"/>
          <w:ilvl w:val="0"/>
        </w:numPr>
      </w:pPr>
      <w:r>
        <w:t xml:space="preserve">Review labor and cost overhead variances</w:t>
      </w:r>
    </w:p>
    <w:p>
      <w:pPr>
        <w:pStyle w:val="Compact"/>
        <w:numPr>
          <w:numId w:val="1001"/>
          <w:ilvl w:val="0"/>
        </w:numPr>
      </w:pPr>
      <w:r>
        <w:t xml:space="preserve">Perform inventory adjustments, reserve calculations, and prepare journal entries as required</w:t>
      </w:r>
    </w:p>
    <w:p>
      <w:pPr>
        <w:pStyle w:val="Compact"/>
        <w:numPr>
          <w:numId w:val="1001"/>
          <w:ilvl w:val="0"/>
        </w:numPr>
      </w:pPr>
      <w:r>
        <w:t xml:space="preserve">Prepare lower of cost or market, obsolescence and scrap calculations</w:t>
      </w:r>
    </w:p>
    <w:p>
      <w:pPr>
        <w:pStyle w:val="Compact"/>
        <w:numPr>
          <w:numId w:val="1001"/>
          <w:ilvl w:val="0"/>
        </w:numPr>
      </w:pPr>
      <w:r>
        <w:t xml:space="preserve">Review site physical inventory count process, procedures and training</w:t>
      </w:r>
    </w:p>
    <w:p>
      <w:pPr>
        <w:pStyle w:val="Compact"/>
        <w:numPr>
          <w:numId w:val="1001"/>
          <w:ilvl w:val="0"/>
        </w:numPr>
      </w:pPr>
      <w:r>
        <w:t xml:space="preserve">Assist with the physical inventory counts and prepare site inventory reports</w:t>
      </w:r>
    </w:p>
    <w:p>
      <w:pPr>
        <w:pStyle w:val="Compact"/>
        <w:numPr>
          <w:numId w:val="1001"/>
          <w:ilvl w:val="0"/>
        </w:numPr>
      </w:pPr>
      <w:r>
        <w:t xml:space="preserve">Review site inventory reports, analyze variances, and prepare inventory adjustments as necessary</w:t>
      </w:r>
    </w:p>
    <w:p>
      <w:pPr>
        <w:pStyle w:val="Heading2"/>
      </w:pPr>
      <w:bookmarkStart w:id="23" w:name="qualifications-for-financial-accounting-analyst"/>
      <w:r>
        <w:t xml:space="preserve">Qualifications for financial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They will be a confident and proficient communicator, comfortable with dealing with a variety of staff</w:t>
      </w:r>
    </w:p>
    <w:p>
      <w:pPr>
        <w:pStyle w:val="Compact"/>
        <w:numPr>
          <w:numId w:val="1002"/>
          <w:ilvl w:val="0"/>
        </w:numPr>
      </w:pPr>
      <w:r>
        <w:t xml:space="preserve">Process orientated and results driven</w:t>
      </w:r>
    </w:p>
    <w:p>
      <w:pPr>
        <w:pStyle w:val="Compact"/>
        <w:numPr>
          <w:numId w:val="1002"/>
          <w:ilvl w:val="0"/>
        </w:numPr>
      </w:pPr>
      <w:r>
        <w:t xml:space="preserve">Experience within the IT services sector and contract accounting would be useful but is not a pre-requisite</w:t>
      </w:r>
    </w:p>
    <w:p>
      <w:pPr>
        <w:pStyle w:val="Compact"/>
        <w:numPr>
          <w:numId w:val="1002"/>
          <w:ilvl w:val="0"/>
        </w:numPr>
      </w:pPr>
      <w:r>
        <w:t xml:space="preserve">Experience of working in a Shared Service environment would be useful but is not a pre-requisite</w:t>
      </w:r>
    </w:p>
    <w:p>
      <w:pPr>
        <w:pStyle w:val="Compact"/>
        <w:numPr>
          <w:numId w:val="1002"/>
          <w:ilvl w:val="0"/>
        </w:numPr>
      </w:pPr>
      <w:r>
        <w:t xml:space="preserve">Experience with using PeopleSoft and Hyperion Financial Management would be useful but is not a pre-requisite</w:t>
      </w:r>
    </w:p>
    <w:p>
      <w:pPr>
        <w:pStyle w:val="Compact"/>
        <w:numPr>
          <w:numId w:val="1002"/>
          <w:ilvl w:val="0"/>
        </w:numPr>
      </w:pPr>
      <w:r>
        <w:t xml:space="preserve">Degree in Accounting or ACCA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