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https://www.velvetjobs.com/job-descriptions/finance-student</w:t>
        </w:r>
      </w:hyperlink>
    </w:p>
    <w:p>
      <w:pPr>
        <w:pStyle w:val="Heading1"/>
      </w:pPr>
      <w:bookmarkStart w:id="21" w:name="example-of-finance-student-job-description"/>
      <w:r>
        <w:t xml:space="preserve">Example of Finance Student Job Description</w:t>
      </w:r>
      <w:bookmarkEnd w:id="21"/>
    </w:p>
    <w:p>
      <w:pPr>
        <w:pStyle w:val="Compact"/>
      </w:pPr>
      <w:r>
        <w:t xml:space="preserve">Our growing company is looking to fill the role of finance student.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e-student"/>
      <w:r>
        <w:t xml:space="preserve">Responsibilities for finance student</w:t>
      </w:r>
      <w:bookmarkEnd w:id="22"/>
    </w:p>
    <w:p>
      <w:pPr>
        <w:pStyle w:val="Compact"/>
        <w:numPr>
          <w:numId w:val="1001"/>
          <w:ilvl w:val="0"/>
        </w:numPr>
      </w:pPr>
      <w:r>
        <w:t xml:space="preserve">Support finance team during the main forecast/ business planning events</w:t>
      </w:r>
    </w:p>
    <w:p>
      <w:pPr>
        <w:pStyle w:val="Compact"/>
        <w:numPr>
          <w:numId w:val="1001"/>
          <w:ilvl w:val="0"/>
        </w:numPr>
      </w:pPr>
      <w:r>
        <w:t xml:space="preserve">Contribute to regional and global Pharma Finance projects</w:t>
      </w:r>
    </w:p>
    <w:p>
      <w:pPr>
        <w:pStyle w:val="Compact"/>
        <w:numPr>
          <w:numId w:val="1001"/>
          <w:ilvl w:val="0"/>
        </w:numPr>
      </w:pPr>
      <w:r>
        <w:t xml:space="preserve">Manage chargeback process in order to minimize cost for the company</w:t>
      </w:r>
    </w:p>
    <w:p>
      <w:pPr>
        <w:pStyle w:val="Compact"/>
        <w:numPr>
          <w:numId w:val="1001"/>
          <w:ilvl w:val="0"/>
        </w:numPr>
      </w:pPr>
      <w:r>
        <w:t xml:space="preserve">Monitoring and tracking the bank card payments for potential fraud</w:t>
      </w:r>
    </w:p>
    <w:p>
      <w:pPr>
        <w:pStyle w:val="Compact"/>
        <w:numPr>
          <w:numId w:val="1001"/>
          <w:ilvl w:val="0"/>
        </w:numPr>
      </w:pPr>
      <w:r>
        <w:t xml:space="preserve">Deal with suspected fraud cases</w:t>
      </w:r>
    </w:p>
    <w:p>
      <w:pPr>
        <w:pStyle w:val="Compact"/>
        <w:numPr>
          <w:numId w:val="1001"/>
          <w:ilvl w:val="0"/>
        </w:numPr>
      </w:pPr>
      <w:r>
        <w:t xml:space="preserve">Handle incoming information requests from police authorities</w:t>
      </w:r>
    </w:p>
    <w:p>
      <w:pPr>
        <w:pStyle w:val="Compact"/>
        <w:numPr>
          <w:numId w:val="1001"/>
          <w:ilvl w:val="0"/>
        </w:numPr>
      </w:pPr>
      <w:r>
        <w:t xml:space="preserve">Support manager in payment analytics, reconciliation and administrative tasks</w:t>
      </w:r>
    </w:p>
    <w:p>
      <w:pPr>
        <w:pStyle w:val="Compact"/>
        <w:numPr>
          <w:numId w:val="1001"/>
          <w:ilvl w:val="0"/>
        </w:numPr>
      </w:pPr>
      <w:r>
        <w:t xml:space="preserve">Support the portfolio managers in managing the financials of their respective portfolios</w:t>
      </w:r>
    </w:p>
    <w:p>
      <w:pPr>
        <w:pStyle w:val="Compact"/>
        <w:numPr>
          <w:numId w:val="1001"/>
          <w:ilvl w:val="0"/>
        </w:numPr>
      </w:pPr>
      <w:r>
        <w:t xml:space="preserve">Drive improvements to financial processes and standards across organisation</w:t>
      </w:r>
    </w:p>
    <w:p>
      <w:pPr>
        <w:pStyle w:val="Compact"/>
        <w:numPr>
          <w:numId w:val="1001"/>
          <w:ilvl w:val="0"/>
        </w:numPr>
      </w:pPr>
      <w:r>
        <w:t xml:space="preserve">Own and drive roadmap items which contributes to the overall team deliverables</w:t>
      </w:r>
    </w:p>
    <w:p>
      <w:pPr>
        <w:pStyle w:val="Heading2"/>
      </w:pPr>
      <w:bookmarkStart w:id="23" w:name="qualifications-for-finance-student"/>
      <w:r>
        <w:t xml:space="preserve">Qualifications for finance student</w:t>
      </w:r>
      <w:bookmarkEnd w:id="23"/>
    </w:p>
    <w:p>
      <w:pPr>
        <w:pStyle w:val="Compact"/>
        <w:numPr>
          <w:numId w:val="1002"/>
          <w:ilvl w:val="0"/>
        </w:numPr>
      </w:pPr>
      <w:r>
        <w:t xml:space="preserve">Provide input on revenue related accruals and balance sheet account reconciliations as a part of monthly reporting activities</w:t>
      </w:r>
    </w:p>
    <w:p>
      <w:pPr>
        <w:pStyle w:val="Compact"/>
        <w:numPr>
          <w:numId w:val="1002"/>
          <w:ilvl w:val="0"/>
        </w:numPr>
      </w:pPr>
      <w:r>
        <w:t xml:space="preserve">Entries of vendor invoices</w:t>
      </w:r>
    </w:p>
    <w:p>
      <w:pPr>
        <w:pStyle w:val="Compact"/>
        <w:numPr>
          <w:numId w:val="1002"/>
          <w:ilvl w:val="0"/>
        </w:numPr>
      </w:pPr>
      <w:r>
        <w:t xml:space="preserve">Preparing bank payments</w:t>
      </w:r>
    </w:p>
    <w:p>
      <w:pPr>
        <w:pStyle w:val="Compact"/>
        <w:numPr>
          <w:numId w:val="1002"/>
          <w:ilvl w:val="0"/>
        </w:numPr>
      </w:pPr>
      <w:r>
        <w:t xml:space="preserve">Calculation of T&amp;E expense</w:t>
      </w:r>
    </w:p>
    <w:p>
      <w:pPr>
        <w:pStyle w:val="Compact"/>
        <w:numPr>
          <w:numId w:val="1002"/>
          <w:ilvl w:val="0"/>
        </w:numPr>
      </w:pPr>
      <w:r>
        <w:t xml:space="preserve">Posting of Journals for General Ledger</w:t>
      </w:r>
    </w:p>
    <w:p>
      <w:pPr>
        <w:pStyle w:val="Compact"/>
        <w:numPr>
          <w:numId w:val="1002"/>
          <w:ilvl w:val="0"/>
        </w:numPr>
      </w:pPr>
      <w:r>
        <w:t xml:space="preserve">Postings regarding Assets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stud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stud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2021-10-28T13:34:30Z</dcterms:created>
  <dcterms:modified xsi:type="dcterms:W3CDTF">2021-10-28T13:34:30Z</dcterms:modified>
</cp:coreProperties>
</file>