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https://www.velvetjobs.com/job-descriptions/finance-professional</w:t>
        </w:r>
      </w:hyperlink>
    </w:p>
    <w:p>
      <w:pPr>
        <w:pStyle w:val="Heading1"/>
      </w:pPr>
      <w:bookmarkStart w:id="21" w:name="example-of-finance-professional-job-description"/>
      <w:r>
        <w:t xml:space="preserve">Example of Finance Professional Job Description</w:t>
      </w:r>
      <w:bookmarkEnd w:id="21"/>
    </w:p>
    <w:p>
      <w:pPr>
        <w:pStyle w:val="Compact"/>
      </w:pPr>
      <w:r>
        <w:t xml:space="preserve">Our growing company is hiring for a finance professional. To join our growing team, please review the list of responsibilities and qualifications.</w:t>
      </w:r>
    </w:p>
    <w:p>
      <w:pPr>
        <w:pStyle w:val="Heading2"/>
      </w:pPr>
      <w:bookmarkStart w:id="22" w:name="responsibilities-for-finance-professional"/>
      <w:r>
        <w:t xml:space="preserve">Responsibilities for finance professional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You will also ensure that payment runs are scheduled in accordance with the agreed on calendar and facilitates payments to vendors and employees</w:t>
      </w:r>
    </w:p>
    <w:p>
      <w:pPr>
        <w:pStyle w:val="Compact"/>
        <w:numPr>
          <w:numId w:val="1001"/>
          <w:ilvl w:val="0"/>
        </w:numPr>
      </w:pPr>
      <w:r>
        <w:t xml:space="preserve">You will have a chance to work with internal customers on cases that are unresolved or open and takes action to bring them to closure</w:t>
      </w:r>
    </w:p>
    <w:p>
      <w:pPr>
        <w:pStyle w:val="Compact"/>
        <w:numPr>
          <w:numId w:val="1001"/>
          <w:ilvl w:val="0"/>
        </w:numPr>
      </w:pPr>
      <w:r>
        <w:t xml:space="preserve">You will support stakeholders in the understanding and completion of process activities</w:t>
      </w:r>
    </w:p>
    <w:p>
      <w:pPr>
        <w:pStyle w:val="Compact"/>
        <w:numPr>
          <w:numId w:val="1001"/>
          <w:ilvl w:val="0"/>
        </w:numPr>
      </w:pPr>
      <w:r>
        <w:t xml:space="preserve">You will contribute and support system UAT managers and provides feedback on needed improvements</w:t>
      </w:r>
    </w:p>
    <w:p>
      <w:pPr>
        <w:pStyle w:val="Compact"/>
        <w:numPr>
          <w:numId w:val="1001"/>
          <w:ilvl w:val="0"/>
        </w:numPr>
      </w:pPr>
      <w:r>
        <w:t xml:space="preserve">You will issue customer invoices in accordance with the defined deal milestones, ensuring compliance with local tax and other regulations</w:t>
      </w:r>
    </w:p>
    <w:p>
      <w:pPr>
        <w:pStyle w:val="Compact"/>
        <w:numPr>
          <w:numId w:val="1001"/>
          <w:ilvl w:val="0"/>
        </w:numPr>
      </w:pPr>
      <w:r>
        <w:t xml:space="preserve">Journal Entries for Revenue Adjustments</w:t>
      </w:r>
    </w:p>
    <w:p>
      <w:pPr>
        <w:pStyle w:val="Compact"/>
        <w:numPr>
          <w:numId w:val="1001"/>
          <w:ilvl w:val="0"/>
        </w:numPr>
      </w:pPr>
      <w:r>
        <w:t xml:space="preserve">Leading FCM (Financial Close Management) post go-live improvement, and Balance Sheet reconciliation integration</w:t>
      </w:r>
    </w:p>
    <w:p>
      <w:pPr>
        <w:pStyle w:val="Compact"/>
        <w:numPr>
          <w:numId w:val="1001"/>
          <w:ilvl w:val="0"/>
        </w:numPr>
      </w:pPr>
      <w:r>
        <w:t xml:space="preserve">Preparing and reviewing General Ledger journal entries</w:t>
      </w:r>
    </w:p>
    <w:p>
      <w:pPr>
        <w:pStyle w:val="Compact"/>
        <w:numPr>
          <w:numId w:val="1001"/>
          <w:ilvl w:val="0"/>
        </w:numPr>
      </w:pPr>
      <w:r>
        <w:t xml:space="preserve">Performing Balance Sheet reconciliation on monthly basis</w:t>
      </w:r>
    </w:p>
    <w:p>
      <w:pPr>
        <w:pStyle w:val="Compact"/>
        <w:numPr>
          <w:numId w:val="1001"/>
          <w:ilvl w:val="0"/>
        </w:numPr>
      </w:pPr>
      <w:r>
        <w:t xml:space="preserve">Actively participating in audits (SOX, Statutory, Group)</w:t>
      </w:r>
    </w:p>
    <w:p>
      <w:pPr>
        <w:pStyle w:val="Heading2"/>
      </w:pPr>
      <w:bookmarkStart w:id="23" w:name="qualifications-for-finance-professional"/>
      <w:r>
        <w:t xml:space="preserve">Qualifications for finance professional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Leadership skills when assisting on projects to enhance processes within CSS as part of the process improvement team</w:t>
      </w:r>
    </w:p>
    <w:p>
      <w:pPr>
        <w:pStyle w:val="Compact"/>
        <w:numPr>
          <w:numId w:val="1002"/>
          <w:ilvl w:val="0"/>
        </w:numPr>
      </w:pPr>
      <w:r>
        <w:t xml:space="preserve">Proven track record of credit management in a multi-national organisation, with significant reduction in over 90 days old debtors a pre requisite</w:t>
      </w:r>
    </w:p>
    <w:p>
      <w:pPr>
        <w:pStyle w:val="Compact"/>
        <w:numPr>
          <w:numId w:val="1002"/>
          <w:ilvl w:val="0"/>
        </w:numPr>
      </w:pPr>
      <w:r>
        <w:t xml:space="preserve">6+ years of Financial Accounting and Supply Chain Management</w:t>
      </w:r>
    </w:p>
    <w:p>
      <w:pPr>
        <w:pStyle w:val="Compact"/>
        <w:numPr>
          <w:numId w:val="1002"/>
          <w:ilvl w:val="0"/>
        </w:numPr>
      </w:pPr>
      <w:r>
        <w:t xml:space="preserve">Strong working knowledge of technologies and their operation for their area of specialism – Finance systems, ideally SAP/Oracle tools</w:t>
      </w:r>
    </w:p>
    <w:p>
      <w:pPr>
        <w:pStyle w:val="Compact"/>
        <w:numPr>
          <w:numId w:val="1002"/>
          <w:ilvl w:val="0"/>
        </w:numPr>
      </w:pPr>
      <w:r>
        <w:t xml:space="preserve">Good communication and interpersonal skills with the ability to liaise with external suppliers or internal stakeholders</w:t>
      </w:r>
    </w:p>
    <w:p>
      <w:pPr>
        <w:pStyle w:val="Compact"/>
        <w:numPr>
          <w:numId w:val="1002"/>
          <w:ilvl w:val="0"/>
        </w:numPr>
      </w:pPr>
      <w:r>
        <w:t xml:space="preserve">Proven experience working at management level within Accounts Payable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e-profession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e-profession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2021-10-28T13:12:28Z</dcterms:created>
  <dcterms:modified xsi:type="dcterms:W3CDTF">2021-10-28T13:12:28Z</dcterms:modified>
</cp:coreProperties>
</file>