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https://www.velvetjobs.com/job-descriptions/finance-product-manager</w:t>
        </w:r>
      </w:hyperlink>
    </w:p>
    <w:p>
      <w:pPr>
        <w:pStyle w:val="Heading1"/>
      </w:pPr>
      <w:bookmarkStart w:id="21" w:name="example-of-finance-product-manager-job-description"/>
      <w:r>
        <w:t xml:space="preserve">Example of Finance Product Manager Job Description</w:t>
      </w:r>
      <w:bookmarkEnd w:id="21"/>
    </w:p>
    <w:p>
      <w:pPr>
        <w:pStyle w:val="Compact"/>
      </w:pPr>
      <w:r>
        <w:t xml:space="preserve">Our company is growing rapidly and is looking to fill the role of finance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product-manager"/>
      <w:r>
        <w:t xml:space="preserve">Responsibilities for finance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tech leaders identify areas of inefficiencies in terms of high redundancies and high OE load</w:t>
      </w:r>
    </w:p>
    <w:p>
      <w:pPr>
        <w:pStyle w:val="Compact"/>
        <w:numPr>
          <w:numId w:val="1001"/>
          <w:ilvl w:val="0"/>
        </w:numPr>
      </w:pPr>
      <w:r>
        <w:t xml:space="preserve">Develop cost per delivery year over year improvement glide paths for customer organizations (AMZL &amp; GSF) and publish monthly progress reports</w:t>
      </w:r>
    </w:p>
    <w:p>
      <w:pPr>
        <w:pStyle w:val="Compact"/>
        <w:numPr>
          <w:numId w:val="1001"/>
          <w:ilvl w:val="0"/>
        </w:numPr>
      </w:pPr>
      <w:r>
        <w:t xml:space="preserve">Assess financial / P&amp;L impacts of program schedule delays, scope changes and feature de-commits and communicate with partner finance teams</w:t>
      </w:r>
    </w:p>
    <w:p>
      <w:pPr>
        <w:pStyle w:val="Compact"/>
        <w:numPr>
          <w:numId w:val="1001"/>
          <w:ilvl w:val="0"/>
        </w:numPr>
      </w:pPr>
      <w:r>
        <w:t xml:space="preserve">Collaborate with regional and worldwide business partners to evolve and improve internal processes</w:t>
      </w:r>
    </w:p>
    <w:p>
      <w:pPr>
        <w:pStyle w:val="Compact"/>
        <w:numPr>
          <w:numId w:val="1001"/>
          <w:ilvl w:val="0"/>
        </w:numPr>
      </w:pPr>
      <w:r>
        <w:t xml:space="preserve">Lead the forecast and budgeting processes</w:t>
      </w:r>
    </w:p>
    <w:p>
      <w:pPr>
        <w:pStyle w:val="Compact"/>
        <w:numPr>
          <w:numId w:val="1001"/>
          <w:ilvl w:val="0"/>
        </w:numPr>
      </w:pPr>
      <w:r>
        <w:t xml:space="preserve">Managing monthly financial closing &amp; reporting</w:t>
      </w:r>
    </w:p>
    <w:p>
      <w:pPr>
        <w:pStyle w:val="Compact"/>
        <w:numPr>
          <w:numId w:val="1001"/>
          <w:ilvl w:val="0"/>
        </w:numPr>
      </w:pPr>
      <w:r>
        <w:t xml:space="preserve">Support ad hoc projects and initiatives</w:t>
      </w:r>
    </w:p>
    <w:p>
      <w:pPr>
        <w:pStyle w:val="Compact"/>
        <w:numPr>
          <w:numId w:val="1001"/>
          <w:ilvl w:val="0"/>
        </w:numPr>
      </w:pPr>
      <w:r>
        <w:t xml:space="preserve">Senior Finance Manager – Pharma Finance Product &amp; Supply Chain Management and 3rd Party Revenue &amp;Intercompany Transfer Pricing (PFTS)</w:t>
      </w:r>
    </w:p>
    <w:p>
      <w:pPr>
        <w:pStyle w:val="Compact"/>
        <w:numPr>
          <w:numId w:val="1001"/>
          <w:ilvl w:val="0"/>
        </w:numPr>
      </w:pPr>
      <w:r>
        <w:t xml:space="preserve">Manage intercompany reconciliation to support US Tax filings</w:t>
      </w:r>
    </w:p>
    <w:p>
      <w:pPr>
        <w:pStyle w:val="Compact"/>
        <w:numPr>
          <w:numId w:val="1001"/>
          <w:ilvl w:val="0"/>
        </w:numPr>
      </w:pPr>
      <w:r>
        <w:t xml:space="preserve">Develop strong partnerships and collaborations across Genentech Finance, Basel Finance, Tax and Transfer Pricing teams in South San Francisco and Basel</w:t>
      </w:r>
    </w:p>
    <w:p>
      <w:pPr>
        <w:pStyle w:val="Heading2"/>
      </w:pPr>
      <w:bookmarkStart w:id="23" w:name="qualifications-for-finance-product-manager"/>
      <w:r>
        <w:t xml:space="preserve">Qualifications for finance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acumen and analytical experience preferred</w:t>
      </w:r>
    </w:p>
    <w:p>
      <w:pPr>
        <w:pStyle w:val="Compact"/>
        <w:numPr>
          <w:numId w:val="1002"/>
          <w:ilvl w:val="0"/>
        </w:numPr>
      </w:pPr>
      <w:r>
        <w:t xml:space="preserve">Auto Finance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Solid understanding of consumer credit and applicable federal and state regulations relative to consumer lending preferred</w:t>
      </w:r>
    </w:p>
    <w:p>
      <w:pPr>
        <w:pStyle w:val="Compact"/>
        <w:numPr>
          <w:numId w:val="1002"/>
          <w:ilvl w:val="0"/>
        </w:numPr>
      </w:pPr>
      <w:r>
        <w:t xml:space="preserve">Ability to synthesize complex information for senior level business reviews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initiatives at different stages of development</w:t>
      </w:r>
    </w:p>
    <w:p>
      <w:pPr>
        <w:pStyle w:val="Compact"/>
        <w:numPr>
          <w:numId w:val="1002"/>
          <w:ilvl w:val="0"/>
        </w:numPr>
      </w:pPr>
      <w:r>
        <w:t xml:space="preserve">Strong Excel and PowerPoint/PitchPro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