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w:t>
        </w:r>
      </w:hyperlink>
    </w:p>
    <w:p>
      <w:pPr>
        <w:pStyle w:val="Heading1"/>
      </w:pPr>
      <w:bookmarkStart w:id="21" w:name="example-of-finance-operations-job-description"/>
      <w:r>
        <w:t xml:space="preserve">Example of Finance Operations Job Description</w:t>
      </w:r>
      <w:bookmarkEnd w:id="21"/>
    </w:p>
    <w:p>
      <w:pPr>
        <w:pStyle w:val="Compact"/>
      </w:pPr>
      <w:r>
        <w:t xml:space="preserve">Our company is growing rapidly and is looking for a finance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operations"/>
      <w:r>
        <w:t xml:space="preserve">Responsibilities for finance operations</w:t>
      </w:r>
      <w:bookmarkEnd w:id="22"/>
    </w:p>
    <w:p>
      <w:pPr>
        <w:pStyle w:val="Compact"/>
        <w:numPr>
          <w:numId w:val="1001"/>
          <w:ilvl w:val="0"/>
        </w:numPr>
      </w:pPr>
      <w:r>
        <w:t xml:space="preserve">Investigate and where appropriate prepare and posting journals to correct the ledger position across a range of functions including expenses, assets and policyholder accounting records including premiums, claims</w:t>
      </w:r>
    </w:p>
    <w:p>
      <w:pPr>
        <w:pStyle w:val="Compact"/>
        <w:numPr>
          <w:numId w:val="1001"/>
          <w:ilvl w:val="0"/>
        </w:numPr>
      </w:pPr>
      <w:r>
        <w:t xml:space="preserve">Manage Capital Expenditure approval, project tracking, and reporting for CCS</w:t>
      </w:r>
    </w:p>
    <w:p>
      <w:pPr>
        <w:pStyle w:val="Compact"/>
        <w:numPr>
          <w:numId w:val="1001"/>
          <w:ilvl w:val="0"/>
        </w:numPr>
      </w:pPr>
      <w:r>
        <w:t xml:space="preserve">Facilitate other approvals for Sales and Supplier contracts for CCS and UTC leadership approvals</w:t>
      </w:r>
    </w:p>
    <w:p>
      <w:pPr>
        <w:pStyle w:val="Compact"/>
        <w:numPr>
          <w:numId w:val="1001"/>
          <w:ilvl w:val="0"/>
        </w:numPr>
      </w:pPr>
      <w:r>
        <w:t xml:space="preserve">Oversee WHQ operations budgets</w:t>
      </w:r>
    </w:p>
    <w:p>
      <w:pPr>
        <w:pStyle w:val="Compact"/>
        <w:numPr>
          <w:numId w:val="1001"/>
          <w:ilvl w:val="0"/>
        </w:numPr>
      </w:pPr>
      <w:r>
        <w:t xml:space="preserve">Lead (ACE) process improvement initiatives across operations finance and select projects across CCS finance</w:t>
      </w:r>
    </w:p>
    <w:p>
      <w:pPr>
        <w:pStyle w:val="Compact"/>
        <w:numPr>
          <w:numId w:val="1001"/>
          <w:ilvl w:val="0"/>
        </w:numPr>
      </w:pPr>
      <w:r>
        <w:t xml:space="preserve">Lead or participate in various special projects and ad-hoc requests</w:t>
      </w:r>
    </w:p>
    <w:p>
      <w:pPr>
        <w:pStyle w:val="Compact"/>
        <w:numPr>
          <w:numId w:val="1001"/>
          <w:ilvl w:val="0"/>
        </w:numPr>
      </w:pPr>
      <w:r>
        <w:t xml:space="preserve">Position currently has two direct reports</w:t>
      </w:r>
    </w:p>
    <w:p>
      <w:pPr>
        <w:pStyle w:val="Compact"/>
        <w:numPr>
          <w:numId w:val="1001"/>
          <w:ilvl w:val="0"/>
        </w:numPr>
      </w:pPr>
      <w:r>
        <w:t xml:space="preserve">Identify overhead performance and champion across the business</w:t>
      </w:r>
    </w:p>
    <w:p>
      <w:pPr>
        <w:pStyle w:val="Compact"/>
        <w:numPr>
          <w:numId w:val="1001"/>
          <w:ilvl w:val="0"/>
        </w:numPr>
      </w:pPr>
      <w:r>
        <w:t xml:space="preserve">Perform month end reviews and undertake investigations and reports on where the business should invest money to grow</w:t>
      </w:r>
    </w:p>
    <w:p>
      <w:pPr>
        <w:pStyle w:val="Compact"/>
        <w:numPr>
          <w:numId w:val="1001"/>
          <w:ilvl w:val="0"/>
        </w:numPr>
      </w:pPr>
      <w:r>
        <w:t xml:space="preserve">Develop and produce accurate, timely and insightful reports on costs from branch level to BSS Board level</w:t>
      </w:r>
    </w:p>
    <w:p>
      <w:pPr>
        <w:pStyle w:val="Heading2"/>
      </w:pPr>
      <w:bookmarkStart w:id="23" w:name="qualifications-for-finance-operations"/>
      <w:r>
        <w:t xml:space="preserve">Qualifications for finance operations</w:t>
      </w:r>
      <w:bookmarkEnd w:id="23"/>
    </w:p>
    <w:p>
      <w:pPr>
        <w:pStyle w:val="Compact"/>
        <w:numPr>
          <w:numId w:val="1002"/>
          <w:ilvl w:val="0"/>
        </w:numPr>
      </w:pPr>
      <w:r>
        <w:t xml:space="preserve">Superior quantitative and analytical capabilities with Advanced Excel and Powerpoint skills</w:t>
      </w:r>
    </w:p>
    <w:p>
      <w:pPr>
        <w:pStyle w:val="Compact"/>
        <w:numPr>
          <w:numId w:val="1002"/>
          <w:ilvl w:val="0"/>
        </w:numPr>
      </w:pPr>
      <w:r>
        <w:t xml:space="preserve">Previous experience in analytical roles with an emphasis on business partner support and interfacing with senior management</w:t>
      </w:r>
    </w:p>
    <w:p>
      <w:pPr>
        <w:pStyle w:val="Compact"/>
        <w:numPr>
          <w:numId w:val="1002"/>
          <w:ilvl w:val="0"/>
        </w:numPr>
      </w:pPr>
      <w:r>
        <w:t xml:space="preserve">High proficiency in excel spreadsheet financial modeling, simulation engines, and data base query tools</w:t>
      </w:r>
    </w:p>
    <w:p>
      <w:pPr>
        <w:pStyle w:val="Compact"/>
        <w:numPr>
          <w:numId w:val="1002"/>
          <w:ilvl w:val="0"/>
        </w:numPr>
      </w:pPr>
      <w:r>
        <w:t xml:space="preserve">Ability to piece together conclusions and apply rules to produce answers that make sense</w:t>
      </w:r>
    </w:p>
    <w:p>
      <w:pPr>
        <w:pStyle w:val="Compact"/>
        <w:numPr>
          <w:numId w:val="1002"/>
          <w:ilvl w:val="0"/>
        </w:numPr>
      </w:pPr>
      <w:r>
        <w:t xml:space="preserve">Ability to find &amp; execute efficiencies within current processes</w:t>
      </w:r>
    </w:p>
    <w:p>
      <w:pPr>
        <w:pStyle w:val="Compact"/>
        <w:numPr>
          <w:numId w:val="1002"/>
          <w:ilvl w:val="0"/>
        </w:numPr>
      </w:pPr>
      <w:r>
        <w:t xml:space="preserve">TECHNICAL &amp; BUSINESS EXPERTISE | Applies emerging knowledge and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2021-10-28T18:39:38Z</dcterms:created>
  <dcterms:modified xsi:type="dcterms:W3CDTF">2021-10-28T18:39:38Z</dcterms:modified>
</cp:coreProperties>
</file>