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https://www.velvetjobs.com/job-descriptions/finance-operations-associate</w:t>
        </w:r>
      </w:hyperlink>
    </w:p>
    <w:p>
      <w:pPr>
        <w:pStyle w:val="Heading1"/>
      </w:pPr>
      <w:bookmarkStart w:id="21" w:name="example-of-finance-operations-associate-job-description"/>
      <w:r>
        <w:t xml:space="preserve">Example of Finance Operations Associate Job Description</w:t>
      </w:r>
      <w:bookmarkEnd w:id="21"/>
    </w:p>
    <w:p>
      <w:pPr>
        <w:pStyle w:val="Compact"/>
      </w:pPr>
      <w:r>
        <w:t xml:space="preserve">Our growing company is looking to fill the role of finance operations associate.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finance-operations-associate"/>
      <w:r>
        <w:t xml:space="preserve">Responsibilities for finance operations associate</w:t>
      </w:r>
      <w:bookmarkEnd w:id="22"/>
    </w:p>
    <w:p>
      <w:pPr>
        <w:pStyle w:val="Compact"/>
        <w:numPr>
          <w:numId w:val="1001"/>
          <w:ilvl w:val="0"/>
        </w:numPr>
      </w:pPr>
      <w:r>
        <w:t xml:space="preserve">Become a subject matter expert to mitigate risk and drive efficiencies</w:t>
      </w:r>
    </w:p>
    <w:p>
      <w:pPr>
        <w:pStyle w:val="Compact"/>
        <w:numPr>
          <w:numId w:val="1001"/>
          <w:ilvl w:val="0"/>
        </w:numPr>
      </w:pPr>
      <w:r>
        <w:t xml:space="preserve">Establish new controls for IBD Operations by partnering with Technology to design, build, and operate in a straight through processing (STP) environment</w:t>
      </w:r>
    </w:p>
    <w:p>
      <w:pPr>
        <w:pStyle w:val="Compact"/>
        <w:numPr>
          <w:numId w:val="1001"/>
          <w:ilvl w:val="0"/>
        </w:numPr>
      </w:pPr>
      <w:r>
        <w:t xml:space="preserve">Collaborate with our technology and business partners to enhance systems and workflows</w:t>
      </w:r>
    </w:p>
    <w:p>
      <w:pPr>
        <w:pStyle w:val="Compact"/>
        <w:numPr>
          <w:numId w:val="1001"/>
          <w:ilvl w:val="0"/>
        </w:numPr>
      </w:pPr>
      <w:r>
        <w:t xml:space="preserve">Provide data analysis and management reporting</w:t>
      </w:r>
    </w:p>
    <w:p>
      <w:pPr>
        <w:pStyle w:val="Compact"/>
        <w:numPr>
          <w:numId w:val="1001"/>
          <w:ilvl w:val="0"/>
        </w:numPr>
      </w:pPr>
      <w:r>
        <w:t xml:space="preserve">Apply regulations found in Medicare Managed Care Manual and Prescription Drug Benefit Manual, established internal policies and procedures to routine membership billing tasks</w:t>
      </w:r>
    </w:p>
    <w:p>
      <w:pPr>
        <w:pStyle w:val="Compact"/>
        <w:numPr>
          <w:numId w:val="1001"/>
          <w:ilvl w:val="0"/>
        </w:numPr>
      </w:pPr>
      <w:r>
        <w:t xml:space="preserve">Generate and quality-check notices from system such as invoices, acknowledgment letters, disenrollment notifications</w:t>
      </w:r>
    </w:p>
    <w:p>
      <w:pPr>
        <w:pStyle w:val="Compact"/>
        <w:numPr>
          <w:numId w:val="1001"/>
          <w:ilvl w:val="0"/>
        </w:numPr>
      </w:pPr>
      <w:r>
        <w:t xml:space="preserve">Ensuring robust and consistent operating procedures are in place, maintained and adhered to and that the team fully meets and understands the operating standards</w:t>
      </w:r>
    </w:p>
    <w:p>
      <w:pPr>
        <w:pStyle w:val="Compact"/>
        <w:numPr>
          <w:numId w:val="1001"/>
          <w:ilvl w:val="0"/>
        </w:numPr>
      </w:pPr>
      <w:r>
        <w:t xml:space="preserve">Quarterback efforts in producing Business Review and Control decks and acting as the single point of contact with the Business Management Team to provide results</w:t>
      </w:r>
    </w:p>
    <w:p>
      <w:pPr>
        <w:pStyle w:val="Compact"/>
        <w:numPr>
          <w:numId w:val="1001"/>
          <w:ilvl w:val="0"/>
        </w:numPr>
      </w:pPr>
      <w:r>
        <w:t xml:space="preserve">Lead efforts in gathering and developing material for ad hoc requested reports</w:t>
      </w:r>
    </w:p>
    <w:p>
      <w:pPr>
        <w:pStyle w:val="Compact"/>
        <w:numPr>
          <w:numId w:val="1001"/>
          <w:ilvl w:val="0"/>
        </w:numPr>
      </w:pPr>
      <w:r>
        <w:t xml:space="preserve">Develop a Data Quality metrics roadmap across Finance &amp; Risk Operations, with a focus on integrating the Finance &amp; Risk Operations, Finance &amp; Risk Project Management and Finance &amp; Risk Technology agendas that center on capturing data quality issues under our book of work, including key messages and status</w:t>
      </w:r>
    </w:p>
    <w:p>
      <w:pPr>
        <w:pStyle w:val="Heading2"/>
      </w:pPr>
      <w:bookmarkStart w:id="23" w:name="qualifications-for-finance-operations-associate"/>
      <w:r>
        <w:t xml:space="preserve">Qualifications for finance operations associate</w:t>
      </w:r>
      <w:bookmarkEnd w:id="23"/>
    </w:p>
    <w:p>
      <w:pPr>
        <w:pStyle w:val="Compact"/>
        <w:numPr>
          <w:numId w:val="1002"/>
          <w:ilvl w:val="0"/>
        </w:numPr>
      </w:pPr>
      <w:r>
        <w:t xml:space="preserve">Knowledge of SQL and Axiom a plus</w:t>
      </w:r>
    </w:p>
    <w:p>
      <w:pPr>
        <w:pStyle w:val="Compact"/>
        <w:numPr>
          <w:numId w:val="1002"/>
          <w:ilvl w:val="0"/>
        </w:numPr>
      </w:pPr>
      <w:r>
        <w:t xml:space="preserve">Bachelor’s Degree required, Master’s degree in business administration, accounting, or finance preferred</w:t>
      </w:r>
    </w:p>
    <w:p>
      <w:pPr>
        <w:pStyle w:val="Compact"/>
        <w:numPr>
          <w:numId w:val="1002"/>
          <w:ilvl w:val="0"/>
        </w:numPr>
      </w:pPr>
      <w:r>
        <w:t xml:space="preserve">Thorough knowledge of principles and practices related to budget development and financial analysis, familiarity with generally accepted accounting principles for not-for-profit higher education organizations</w:t>
      </w:r>
    </w:p>
    <w:p>
      <w:pPr>
        <w:pStyle w:val="Compact"/>
        <w:numPr>
          <w:numId w:val="1002"/>
          <w:ilvl w:val="0"/>
        </w:numPr>
      </w:pPr>
      <w:r>
        <w:t xml:space="preserve">Five to seven years progressive experience in athletics administration, budget oversight, strategic budget planning, experience with Sungard Banner Finance systems a plus</w:t>
      </w:r>
    </w:p>
    <w:p>
      <w:pPr>
        <w:pStyle w:val="Compact"/>
        <w:numPr>
          <w:numId w:val="1002"/>
          <w:ilvl w:val="0"/>
        </w:numPr>
      </w:pPr>
      <w:r>
        <w:t xml:space="preserve">Understanding of the outsourcing process market trends and commercial positions</w:t>
      </w:r>
    </w:p>
    <w:p>
      <w:pPr>
        <w:pStyle w:val="Compact"/>
        <w:numPr>
          <w:numId w:val="1002"/>
          <w:ilvl w:val="0"/>
        </w:numPr>
      </w:pPr>
      <w:r>
        <w:t xml:space="preserve">5+ years of program and/or project management experience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inance-operations-associat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inance-operations-associat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2021-10-28T13:34:30Z</dcterms:created>
  <dcterms:modified xsi:type="dcterms:W3CDTF">2021-10-28T13:34:30Z</dcterms:modified>
</cp:coreProperties>
</file>