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https://www.velvetjobs.com/job-descriptions/finance-manager</w:t>
        </w:r>
      </w:hyperlink>
    </w:p>
    <w:p>
      <w:pPr>
        <w:pStyle w:val="Heading1"/>
      </w:pPr>
      <w:bookmarkStart w:id="21" w:name="example-of-finance-manager-job-description"/>
      <w:r>
        <w:t xml:space="preserve">Example of Finance Manager Job Description</w:t>
      </w:r>
      <w:bookmarkEnd w:id="21"/>
    </w:p>
    <w:p>
      <w:pPr>
        <w:pStyle w:val="Compact"/>
      </w:pPr>
      <w:r>
        <w:t xml:space="preserve">Our growing company is looking to fill the role of finance manager. To join our growing team, please review the list of responsibilities and qualifications.</w:t>
      </w:r>
    </w:p>
    <w:p>
      <w:pPr>
        <w:pStyle w:val="Heading2"/>
      </w:pPr>
      <w:bookmarkStart w:id="22" w:name="responsibilities-for-finance-manager"/>
      <w:r>
        <w:t xml:space="preserve">Responsibilities for finance manager</w:t>
      </w:r>
      <w:bookmarkEnd w:id="22"/>
    </w:p>
    <w:p>
      <w:pPr>
        <w:pStyle w:val="Compact"/>
        <w:numPr>
          <w:numId w:val="1001"/>
          <w:ilvl w:val="0"/>
        </w:numPr>
      </w:pPr>
      <w:r>
        <w:t xml:space="preserve">Help with efficiencies</w:t>
      </w:r>
    </w:p>
    <w:p>
      <w:pPr>
        <w:pStyle w:val="Compact"/>
        <w:numPr>
          <w:numId w:val="1001"/>
          <w:ilvl w:val="0"/>
        </w:numPr>
      </w:pPr>
      <w:r>
        <w:t xml:space="preserve">Leading the analysis of actual results for the Enterprise and Canadian segment views, and working closely with the US Corporate Areas Revenue team to integrate the US segment results, and with the Funds Transfer Pricing team to integrate funds transfer pricing results</w:t>
      </w:r>
    </w:p>
    <w:p>
      <w:pPr>
        <w:pStyle w:val="Compact"/>
        <w:numPr>
          <w:numId w:val="1001"/>
          <w:ilvl w:val="0"/>
        </w:numPr>
      </w:pPr>
      <w:r>
        <w:t xml:space="preserve">Leading month-end/quarter-end results and analysis, including journal entry review, investigation and resolution of issues and sign-off</w:t>
      </w:r>
    </w:p>
    <w:p>
      <w:pPr>
        <w:pStyle w:val="Compact"/>
        <w:numPr>
          <w:numId w:val="1001"/>
          <w:ilvl w:val="0"/>
        </w:numPr>
      </w:pPr>
      <w:r>
        <w:t xml:space="preserve">Understanding and analyzing results in order to highlight performance trends and provide insights to stakeholders</w:t>
      </w:r>
    </w:p>
    <w:p>
      <w:pPr>
        <w:pStyle w:val="Compact"/>
        <w:numPr>
          <w:numId w:val="1001"/>
          <w:ilvl w:val="0"/>
        </w:numPr>
      </w:pPr>
      <w:r>
        <w:t xml:space="preserve">Leading quarterly analytical review of financial statements and notes</w:t>
      </w:r>
    </w:p>
    <w:p>
      <w:pPr>
        <w:pStyle w:val="Compact"/>
        <w:numPr>
          <w:numId w:val="1001"/>
          <w:ilvl w:val="0"/>
        </w:numPr>
      </w:pPr>
      <w:r>
        <w:t xml:space="preserve">Supporting the development of plans and forecasts for Corporate Areas revenue and balance sheet</w:t>
      </w:r>
    </w:p>
    <w:p>
      <w:pPr>
        <w:pStyle w:val="Compact"/>
        <w:numPr>
          <w:numId w:val="1001"/>
          <w:ilvl w:val="0"/>
        </w:numPr>
      </w:pPr>
      <w:r>
        <w:t xml:space="preserve">Ensuring the integrity of financial results in accordance with Bank financial performance measurement principles and accounting requirements</w:t>
      </w:r>
    </w:p>
    <w:p>
      <w:pPr>
        <w:pStyle w:val="Compact"/>
        <w:numPr>
          <w:numId w:val="1001"/>
          <w:ilvl w:val="0"/>
        </w:numPr>
      </w:pPr>
      <w:r>
        <w:t xml:space="preserve">Participate in special projects relating to revenue and balance sheet</w:t>
      </w:r>
    </w:p>
    <w:p>
      <w:pPr>
        <w:pStyle w:val="Compact"/>
        <w:numPr>
          <w:numId w:val="1001"/>
          <w:ilvl w:val="0"/>
        </w:numPr>
      </w:pPr>
      <w:r>
        <w:t xml:space="preserve">Oversee A/P process (vendor set up, invoice coding, purchasing process)</w:t>
      </w:r>
    </w:p>
    <w:p>
      <w:pPr>
        <w:pStyle w:val="Compact"/>
        <w:numPr>
          <w:numId w:val="1001"/>
          <w:ilvl w:val="0"/>
        </w:numPr>
      </w:pPr>
      <w:r>
        <w:t xml:space="preserve">May lead negotiations to contract completion</w:t>
      </w:r>
    </w:p>
    <w:p>
      <w:pPr>
        <w:pStyle w:val="Heading2"/>
      </w:pPr>
      <w:bookmarkStart w:id="23" w:name="qualifications-for-finance-manager"/>
      <w:r>
        <w:t xml:space="preserve">Qualifications for finance manager</w:t>
      </w:r>
      <w:bookmarkEnd w:id="23"/>
    </w:p>
    <w:p>
      <w:pPr>
        <w:pStyle w:val="Compact"/>
        <w:numPr>
          <w:numId w:val="1002"/>
          <w:ilvl w:val="0"/>
        </w:numPr>
      </w:pPr>
      <w:r>
        <w:t xml:space="preserve">Strong knowledge of financial services/banking</w:t>
      </w:r>
    </w:p>
    <w:p>
      <w:pPr>
        <w:pStyle w:val="Compact"/>
        <w:numPr>
          <w:numId w:val="1002"/>
          <w:ilvl w:val="0"/>
        </w:numPr>
      </w:pPr>
      <w:r>
        <w:t xml:space="preserve">Strong knowledge of accounting regulation and methodologies</w:t>
      </w:r>
    </w:p>
    <w:p>
      <w:pPr>
        <w:pStyle w:val="Compact"/>
        <w:numPr>
          <w:numId w:val="1002"/>
          <w:ilvl w:val="0"/>
        </w:numPr>
      </w:pPr>
      <w:r>
        <w:t xml:space="preserve">At least 5 years of work experience including public accounting experience ideally with big 4 accounting firms and private industry</w:t>
      </w:r>
    </w:p>
    <w:p>
      <w:pPr>
        <w:pStyle w:val="Compact"/>
        <w:numPr>
          <w:numId w:val="1002"/>
          <w:ilvl w:val="0"/>
        </w:numPr>
      </w:pPr>
      <w:r>
        <w:t xml:space="preserve">Expertise in software revenue recognition and project management is strongly preferred</w:t>
      </w:r>
    </w:p>
    <w:p>
      <w:pPr>
        <w:pStyle w:val="Compact"/>
        <w:numPr>
          <w:numId w:val="1002"/>
          <w:ilvl w:val="0"/>
        </w:numPr>
      </w:pPr>
      <w:r>
        <w:t xml:space="preserve">Drives for results, proactive problem solving skills and ability to deliver under tight deadlines</w:t>
      </w:r>
    </w:p>
    <w:p>
      <w:pPr>
        <w:pStyle w:val="Compact"/>
        <w:numPr>
          <w:numId w:val="1002"/>
          <w:ilvl w:val="0"/>
        </w:numPr>
      </w:pPr>
      <w:r>
        <w:t xml:space="preserve">Strong leadership skills, cultural agility with strong project management skills to work with a diverse team are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