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https://www.velvetjobs.com/job-descriptions/finance-head</w:t>
        </w:r>
      </w:hyperlink>
    </w:p>
    <w:p>
      <w:pPr>
        <w:pStyle w:val="Heading1"/>
      </w:pPr>
      <w:bookmarkStart w:id="21" w:name="example-of-finance-head-job-description"/>
      <w:r>
        <w:t xml:space="preserve">Example of Finance Head Job Description</w:t>
      </w:r>
      <w:bookmarkEnd w:id="21"/>
    </w:p>
    <w:p>
      <w:pPr>
        <w:pStyle w:val="Compact"/>
      </w:pPr>
      <w:r>
        <w:t xml:space="preserve">Our company is looking for a finance head. To join our growing team, please review the list of responsibilities and qualifications.</w:t>
      </w:r>
    </w:p>
    <w:p>
      <w:pPr>
        <w:pStyle w:val="Heading2"/>
      </w:pPr>
      <w:bookmarkStart w:id="22" w:name="responsibilities-for-finance-head"/>
      <w:r>
        <w:t xml:space="preserve">Responsibilities for finance head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 costs related to GBS Poland Finance Team by managing the overall budget, monitoring savings objectives, reviewing financial analysis of all initiatives and investigating variances in forecasted expenses or usage</w:t>
      </w:r>
    </w:p>
    <w:p>
      <w:pPr>
        <w:pStyle w:val="Compact"/>
        <w:numPr>
          <w:numId w:val="1001"/>
          <w:ilvl w:val="0"/>
        </w:numPr>
      </w:pPr>
      <w:r>
        <w:t xml:space="preserve">Business Decision Support - Analysis and support of initiatives, key issues or financial matters surrounding the business leaders (e.g., location strategy, cash flow management)</w:t>
      </w:r>
    </w:p>
    <w:p>
      <w:pPr>
        <w:pStyle w:val="Compact"/>
        <w:numPr>
          <w:numId w:val="1001"/>
          <w:ilvl w:val="0"/>
        </w:numPr>
      </w:pPr>
      <w:r>
        <w:t xml:space="preserve">Change Management / Integration– Financial Reporting system and interfaces with Outsourced FSS or other external Financial systems</w:t>
      </w:r>
    </w:p>
    <w:p>
      <w:pPr>
        <w:pStyle w:val="Compact"/>
        <w:numPr>
          <w:numId w:val="1001"/>
          <w:ilvl w:val="0"/>
        </w:numPr>
      </w:pPr>
      <w:r>
        <w:t xml:space="preserve">Reporting - Provide both half year and full year financial reports on all operating business units, subsidiaries and joint ventures in line with agreed timescales, standards and procedures</w:t>
      </w:r>
    </w:p>
    <w:p>
      <w:pPr>
        <w:pStyle w:val="Compact"/>
        <w:numPr>
          <w:numId w:val="1001"/>
          <w:ilvl w:val="0"/>
        </w:numPr>
      </w:pPr>
      <w:r>
        <w:t xml:space="preserve">Performance Improvement - Seek improvements on both the short and long term performance measures for the Business</w:t>
      </w:r>
    </w:p>
    <w:p>
      <w:pPr>
        <w:pStyle w:val="Compact"/>
        <w:numPr>
          <w:numId w:val="1001"/>
          <w:ilvl w:val="0"/>
        </w:numPr>
      </w:pPr>
      <w:r>
        <w:t xml:space="preserve">Risk Management – Ensure that planned activity is in line with our agreed Group Risk profile (‘Sustainable Profitable Growth’)</w:t>
      </w:r>
    </w:p>
    <w:p>
      <w:pPr>
        <w:pStyle w:val="Compact"/>
        <w:numPr>
          <w:numId w:val="1001"/>
          <w:ilvl w:val="0"/>
        </w:numPr>
      </w:pPr>
      <w:r>
        <w:t xml:space="preserve">Governance &amp; Controls - Advise, negotiate and resolve ongoing commercial contract disputes with both internal and external suppliers and partners</w:t>
      </w:r>
    </w:p>
    <w:p>
      <w:pPr>
        <w:pStyle w:val="Compact"/>
        <w:numPr>
          <w:numId w:val="1001"/>
          <w:ilvl w:val="0"/>
        </w:numPr>
      </w:pPr>
      <w:r>
        <w:t xml:space="preserve">Review performance vs</w:t>
      </w:r>
    </w:p>
    <w:p>
      <w:pPr>
        <w:pStyle w:val="Compact"/>
        <w:numPr>
          <w:numId w:val="1001"/>
          <w:ilvl w:val="0"/>
        </w:numPr>
      </w:pPr>
      <w:r>
        <w:t xml:space="preserve">Manage and report on the monthly forecasting cycle</w:t>
      </w:r>
    </w:p>
    <w:p>
      <w:pPr>
        <w:pStyle w:val="Compact"/>
        <w:numPr>
          <w:numId w:val="1001"/>
          <w:ilvl w:val="0"/>
        </w:numPr>
      </w:pPr>
      <w:r>
        <w:t xml:space="preserve">Ensure the team is effectively providing Business Partner support in creating, making transparent and driving the business to achieving its financial goals</w:t>
      </w:r>
    </w:p>
    <w:p>
      <w:pPr>
        <w:pStyle w:val="Heading2"/>
      </w:pPr>
      <w:bookmarkStart w:id="23" w:name="qualifications-for-finance-head"/>
      <w:r>
        <w:t xml:space="preserve">Qualifications for finance head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International background - ideally studying or working abroad</w:t>
      </w:r>
    </w:p>
    <w:p>
      <w:pPr>
        <w:pStyle w:val="Compact"/>
        <w:numPr>
          <w:numId w:val="1002"/>
          <w:ilvl w:val="0"/>
        </w:numPr>
      </w:pPr>
      <w:r>
        <w:t xml:space="preserve">Well balanced personality and ability to work under pressure</w:t>
      </w:r>
    </w:p>
    <w:p>
      <w:pPr>
        <w:pStyle w:val="Compact"/>
        <w:numPr>
          <w:numId w:val="1002"/>
          <w:ilvl w:val="0"/>
        </w:numPr>
      </w:pPr>
      <w:r>
        <w:t xml:space="preserve">Must be culturally flexible and speak English fluently</w:t>
      </w:r>
    </w:p>
    <w:p>
      <w:pPr>
        <w:pStyle w:val="Compact"/>
        <w:numPr>
          <w:numId w:val="1002"/>
          <w:ilvl w:val="0"/>
        </w:numPr>
      </w:pPr>
      <w:r>
        <w:t xml:space="preserve">Knowledge of ERP systems required (SAP an advantage)</w:t>
      </w:r>
    </w:p>
    <w:p>
      <w:pPr>
        <w:pStyle w:val="Compact"/>
        <w:numPr>
          <w:numId w:val="1002"/>
          <w:ilvl w:val="0"/>
        </w:numPr>
      </w:pPr>
      <w:r>
        <w:t xml:space="preserve">Strong research skills &amp; knowledge of financial market systems Bloomberg, Thomson One</w:t>
      </w:r>
    </w:p>
    <w:p>
      <w:pPr>
        <w:pStyle w:val="Compact"/>
        <w:numPr>
          <w:numId w:val="1002"/>
          <w:ilvl w:val="0"/>
        </w:numPr>
      </w:pPr>
      <w:r>
        <w:t xml:space="preserve">Good interpersonal/communication skills and able to multi-task and meet tight timelines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h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h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2021-10-28T18:29:54Z</dcterms:created>
  <dcterms:modified xsi:type="dcterms:W3CDTF">2021-10-28T18:29:54Z</dcterms:modified>
</cp:coreProperties>
</file>