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https://www.velvetjobs.com/job-descriptions/finance-data-analyst</w:t>
        </w:r>
      </w:hyperlink>
    </w:p>
    <w:p>
      <w:pPr>
        <w:pStyle w:val="Heading1"/>
      </w:pPr>
      <w:bookmarkStart w:id="21" w:name="example-of-finance-data-analyst-job-description"/>
      <w:r>
        <w:t xml:space="preserve">Example of Finance Data Analyst Job Description</w:t>
      </w:r>
      <w:bookmarkEnd w:id="21"/>
    </w:p>
    <w:p>
      <w:pPr>
        <w:pStyle w:val="Compact"/>
      </w:pPr>
      <w:r>
        <w:t xml:space="preserve">Our innovative and growing company is hiring for a finance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data-analyst"/>
      <w:r>
        <w:t xml:space="preserve">Responsibilities for finance data analyst</w:t>
      </w:r>
      <w:bookmarkEnd w:id="22"/>
    </w:p>
    <w:p>
      <w:pPr>
        <w:pStyle w:val="Compact"/>
        <w:numPr>
          <w:numId w:val="1001"/>
          <w:ilvl w:val="0"/>
        </w:numPr>
      </w:pPr>
      <w:r>
        <w:t xml:space="preserve">Prepare ad hoc financial and business analyses</w:t>
      </w:r>
    </w:p>
    <w:p>
      <w:pPr>
        <w:pStyle w:val="Compact"/>
        <w:numPr>
          <w:numId w:val="1001"/>
          <w:ilvl w:val="0"/>
        </w:numPr>
      </w:pPr>
      <w:r>
        <w:t xml:space="preserve">Gather requirements for referential source data system that has linkages to many enterprise applications</w:t>
      </w:r>
    </w:p>
    <w:p>
      <w:pPr>
        <w:pStyle w:val="Compact"/>
        <w:numPr>
          <w:numId w:val="1001"/>
          <w:ilvl w:val="0"/>
        </w:numPr>
      </w:pPr>
      <w:r>
        <w:t xml:space="preserve">Develop required project artifacts such as Data Specifications, Business Requirements documents and other technical specifications as needed</w:t>
      </w:r>
    </w:p>
    <w:p>
      <w:pPr>
        <w:pStyle w:val="Compact"/>
        <w:numPr>
          <w:numId w:val="1001"/>
          <w:ilvl w:val="0"/>
        </w:numPr>
      </w:pPr>
      <w:r>
        <w:t xml:space="preserve">Data mock-ups</w:t>
      </w:r>
    </w:p>
    <w:p>
      <w:pPr>
        <w:pStyle w:val="Compact"/>
        <w:numPr>
          <w:numId w:val="1001"/>
          <w:ilvl w:val="0"/>
        </w:numPr>
      </w:pPr>
      <w:r>
        <w:t xml:space="preserve">Dev consultations</w:t>
      </w:r>
    </w:p>
    <w:p>
      <w:pPr>
        <w:pStyle w:val="Compact"/>
        <w:numPr>
          <w:numId w:val="1001"/>
          <w:ilvl w:val="0"/>
        </w:numPr>
      </w:pPr>
      <w:r>
        <w:t xml:space="preserve">SME for many other projects</w:t>
      </w:r>
    </w:p>
    <w:p>
      <w:pPr>
        <w:pStyle w:val="Compact"/>
        <w:numPr>
          <w:numId w:val="1001"/>
          <w:ilvl w:val="0"/>
        </w:numPr>
      </w:pPr>
      <w:r>
        <w:t xml:space="preserve">Support user’s training and documentation as needed</w:t>
      </w:r>
    </w:p>
    <w:p>
      <w:pPr>
        <w:pStyle w:val="Compact"/>
        <w:numPr>
          <w:numId w:val="1001"/>
          <w:ilvl w:val="0"/>
        </w:numPr>
      </w:pPr>
      <w:r>
        <w:t xml:space="preserve">Margin planning - Analyse and segment over 10,000 live contracts across 100,000 products in terms of value, volume, and margin to identify gaps and opportunities</w:t>
      </w:r>
    </w:p>
    <w:p>
      <w:pPr>
        <w:pStyle w:val="Compact"/>
        <w:numPr>
          <w:numId w:val="1001"/>
          <w:ilvl w:val="0"/>
        </w:numPr>
      </w:pPr>
      <w:r>
        <w:t xml:space="preserve">Having defined sales gaps or margin guidance changes, review with the sales and estimating teams and jointly implement the multi-faceted solutions as appropriate</w:t>
      </w:r>
    </w:p>
    <w:p>
      <w:pPr>
        <w:pStyle w:val="Compact"/>
        <w:numPr>
          <w:numId w:val="1001"/>
          <w:ilvl w:val="0"/>
        </w:numPr>
      </w:pPr>
      <w:r>
        <w:t xml:space="preserve">Accountability for a team who will consolidate and load all new product data, including price, categorisation, and margin guidance</w:t>
      </w:r>
    </w:p>
    <w:p>
      <w:pPr>
        <w:pStyle w:val="Heading2"/>
      </w:pPr>
      <w:bookmarkStart w:id="23" w:name="qualifications-for-finance-data-analyst"/>
      <w:r>
        <w:t xml:space="preserve">Qualifications for finance data analyst</w:t>
      </w:r>
      <w:bookmarkEnd w:id="23"/>
    </w:p>
    <w:p>
      <w:pPr>
        <w:pStyle w:val="Compact"/>
        <w:numPr>
          <w:numId w:val="1002"/>
          <w:ilvl w:val="0"/>
        </w:numPr>
      </w:pPr>
      <w:r>
        <w:t xml:space="preserve">Good knowledge of the energy industry and a strong interest in the drivers for clean energy solutions and financial markets</w:t>
      </w:r>
    </w:p>
    <w:p>
      <w:pPr>
        <w:pStyle w:val="Compact"/>
        <w:numPr>
          <w:numId w:val="1002"/>
          <w:ilvl w:val="0"/>
        </w:numPr>
      </w:pPr>
      <w:r>
        <w:t xml:space="preserve">A great eye for detail, experience of data research desirable</w:t>
      </w:r>
    </w:p>
    <w:p>
      <w:pPr>
        <w:pStyle w:val="Compact"/>
        <w:numPr>
          <w:numId w:val="1002"/>
          <w:ilvl w:val="0"/>
        </w:numPr>
      </w:pPr>
      <w:r>
        <w:t xml:space="preserve">Ability to analyze and think strategically, with world-class tactical execution skills</w:t>
      </w:r>
    </w:p>
    <w:p>
      <w:pPr>
        <w:pStyle w:val="Compact"/>
        <w:numPr>
          <w:numId w:val="1002"/>
          <w:ilvl w:val="0"/>
        </w:numPr>
      </w:pPr>
      <w:r>
        <w:t xml:space="preserve">MIS Finance Data Analyst I - Minimum of one year of demonstrated experience in the use of query software</w:t>
      </w:r>
    </w:p>
    <w:p>
      <w:pPr>
        <w:pStyle w:val="Compact"/>
        <w:numPr>
          <w:numId w:val="1002"/>
          <w:ilvl w:val="0"/>
        </w:numPr>
      </w:pPr>
      <w:r>
        <w:t xml:space="preserve">Demonstrated understanding of end-user analytic tools</w:t>
      </w:r>
    </w:p>
    <w:p>
      <w:pPr>
        <w:pStyle w:val="Compact"/>
        <w:numPr>
          <w:numId w:val="1002"/>
          <w:ilvl w:val="0"/>
        </w:numPr>
      </w:pPr>
      <w:r>
        <w:t xml:space="preserve">Knowledge at a level normally acquired through completion of a Bachelor’s degree in Computer Science or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2021-10-28T13:24:19Z</dcterms:created>
  <dcterms:modified xsi:type="dcterms:W3CDTF">2021-10-28T13:24:19Z</dcterms:modified>
</cp:coreProperties>
</file>