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https://www.velvetjobs.com/job-descriptions/finance-change</w:t>
        </w:r>
      </w:hyperlink>
    </w:p>
    <w:p>
      <w:pPr>
        <w:pStyle w:val="Heading1"/>
      </w:pPr>
      <w:bookmarkStart w:id="21" w:name="example-of-finance-change-job-description"/>
      <w:r>
        <w:t xml:space="preserve">Example of Finance Change Job Description</w:t>
      </w:r>
      <w:bookmarkEnd w:id="21"/>
    </w:p>
    <w:p>
      <w:pPr>
        <w:pStyle w:val="Compact"/>
      </w:pPr>
      <w:r>
        <w:t xml:space="preserve">Our growing company is looking for a finance change. Thank you in advance for taking a look at the list of responsibilities and qualifications. We look forward to reviewing your resume.</w:t>
      </w:r>
    </w:p>
    <w:p>
      <w:pPr>
        <w:pStyle w:val="Heading2"/>
      </w:pPr>
      <w:bookmarkStart w:id="22" w:name="responsibilities-for-finance-change"/>
      <w:r>
        <w:t xml:space="preserve">Responsibilities for finance change</w:t>
      </w:r>
      <w:bookmarkEnd w:id="22"/>
    </w:p>
    <w:p>
      <w:pPr>
        <w:pStyle w:val="Compact"/>
        <w:numPr>
          <w:numId w:val="1001"/>
          <w:ilvl w:val="0"/>
        </w:numPr>
      </w:pPr>
      <w:r>
        <w:t xml:space="preserve">Advising clients regarding key industry topics Basel 3, ANACredit</w:t>
      </w:r>
    </w:p>
    <w:p>
      <w:pPr>
        <w:pStyle w:val="Compact"/>
        <w:numPr>
          <w:numId w:val="1001"/>
          <w:ilvl w:val="0"/>
        </w:numPr>
      </w:pPr>
      <w:r>
        <w:t xml:space="preserve">Responsible for the application configuration, Master Data management, governance and strategy the implementation of Business change requests</w:t>
      </w:r>
    </w:p>
    <w:p>
      <w:pPr>
        <w:pStyle w:val="Compact"/>
        <w:numPr>
          <w:numId w:val="1001"/>
          <w:ilvl w:val="0"/>
        </w:numPr>
      </w:pPr>
      <w:r>
        <w:t xml:space="preserve">Manage implementation lifecycle</w:t>
      </w:r>
    </w:p>
    <w:p>
      <w:pPr>
        <w:pStyle w:val="Compact"/>
        <w:numPr>
          <w:numId w:val="1001"/>
          <w:ilvl w:val="0"/>
        </w:numPr>
      </w:pPr>
      <w:r>
        <w:t xml:space="preserve">Review and analyze climate finance and policy in the Philippines, including mapping of all ongoing DENR-projects/Programs, climate finance flows (public and private), national strategies, policies or programming related to climate change</w:t>
      </w:r>
    </w:p>
    <w:p>
      <w:pPr>
        <w:pStyle w:val="Compact"/>
        <w:numPr>
          <w:numId w:val="1001"/>
          <w:ilvl w:val="0"/>
        </w:numPr>
      </w:pPr>
      <w:r>
        <w:t xml:space="preserve">Review current mitigation, adaptation and REDD+ prioritization procedures in the Philippines</w:t>
      </w:r>
    </w:p>
    <w:p>
      <w:pPr>
        <w:pStyle w:val="Compact"/>
        <w:numPr>
          <w:numId w:val="1001"/>
          <w:ilvl w:val="0"/>
        </w:numPr>
      </w:pPr>
      <w:r>
        <w:t xml:space="preserve">Analyze case studies on application of additionality/ incremental cost reasoning on climate change projects/Programs and relevant literatures on the subject of additionality</w:t>
      </w:r>
    </w:p>
    <w:p>
      <w:pPr>
        <w:pStyle w:val="Compact"/>
        <w:numPr>
          <w:numId w:val="1001"/>
          <w:ilvl w:val="0"/>
        </w:numPr>
      </w:pPr>
      <w:r>
        <w:t xml:space="preserve">Conduct a national workshop including DENR and other relevant ministries, civil society, private sector and candidate National Implementing Entities (NIEs) of Philippines, to present the concept and purpose of the Guideline and seek initial feedback to take into account for its development</w:t>
      </w:r>
    </w:p>
    <w:p>
      <w:pPr>
        <w:pStyle w:val="Compact"/>
        <w:numPr>
          <w:numId w:val="1001"/>
          <w:ilvl w:val="0"/>
        </w:numPr>
      </w:pPr>
      <w:r>
        <w:t xml:space="preserve">Present draft of the guidelines feedback from the Project National Director in DENR and the project management team</w:t>
      </w:r>
    </w:p>
    <w:p>
      <w:pPr>
        <w:pStyle w:val="Compact"/>
        <w:numPr>
          <w:numId w:val="1001"/>
          <w:ilvl w:val="0"/>
        </w:numPr>
      </w:pPr>
      <w:r>
        <w:t xml:space="preserve">Conduct a consultation and validation workshop with all relevant national stakeholders, to present the final prioritization guideline and obtain final feedback and endorsement</w:t>
      </w:r>
    </w:p>
    <w:p>
      <w:pPr>
        <w:pStyle w:val="Compact"/>
        <w:numPr>
          <w:numId w:val="1001"/>
          <w:ilvl w:val="0"/>
        </w:numPr>
      </w:pPr>
      <w:r>
        <w:t xml:space="preserve">Define roadmaps for longer term projects</w:t>
      </w:r>
    </w:p>
    <w:p>
      <w:pPr>
        <w:pStyle w:val="Heading2"/>
      </w:pPr>
      <w:bookmarkStart w:id="23" w:name="qualifications-for-finance-change"/>
      <w:r>
        <w:t xml:space="preserve">Qualifications for finance change</w:t>
      </w:r>
      <w:bookmarkEnd w:id="23"/>
    </w:p>
    <w:p>
      <w:pPr>
        <w:pStyle w:val="Compact"/>
        <w:numPr>
          <w:numId w:val="1002"/>
          <w:ilvl w:val="0"/>
        </w:numPr>
      </w:pPr>
      <w:r>
        <w:t xml:space="preserve">Experience in implementing FtB infrastructre in the Financial Services Industry</w:t>
      </w:r>
    </w:p>
    <w:p>
      <w:pPr>
        <w:pStyle w:val="Compact"/>
        <w:numPr>
          <w:numId w:val="1002"/>
          <w:ilvl w:val="0"/>
        </w:numPr>
      </w:pPr>
      <w:r>
        <w:t xml:space="preserve">Manages team responsible for BC User Training, Testing</w:t>
      </w:r>
    </w:p>
    <w:p>
      <w:pPr>
        <w:pStyle w:val="Compact"/>
        <w:numPr>
          <w:numId w:val="1002"/>
          <w:ilvl w:val="0"/>
        </w:numPr>
      </w:pPr>
      <w:r>
        <w:t xml:space="preserve">Demonstrated capability (2 years+) of managing and executing change in a Financial Services organisation</w:t>
      </w:r>
    </w:p>
    <w:p>
      <w:pPr>
        <w:pStyle w:val="Compact"/>
        <w:numPr>
          <w:numId w:val="1002"/>
          <w:ilvl w:val="0"/>
        </w:numPr>
      </w:pPr>
      <w:r>
        <w:t xml:space="preserve">Completing feasibility studies to determine the scope and timetable for delivery of a new business project (Deliverables include</w:t>
      </w:r>
    </w:p>
    <w:p>
      <w:pPr>
        <w:pStyle w:val="Compact"/>
        <w:numPr>
          <w:numId w:val="1002"/>
          <w:ilvl w:val="0"/>
        </w:numPr>
      </w:pPr>
      <w:r>
        <w:t xml:space="preserve">Determining the CFO requirements and the solutioning of those requirements through system set up, configuration and development (Deliverables include</w:t>
      </w:r>
    </w:p>
    <w:p>
      <w:pPr>
        <w:pStyle w:val="Compact"/>
        <w:numPr>
          <w:numId w:val="1002"/>
          <w:ilvl w:val="0"/>
        </w:numPr>
      </w:pPr>
      <w:r>
        <w:t xml:space="preserve">Own and Manage the project delivery plan and ensure tracking of milestones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han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han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2021-10-28T13:33:53Z</dcterms:created>
  <dcterms:modified xsi:type="dcterms:W3CDTF">2021-10-28T13:33:53Z</dcterms:modified>
</cp:coreProperties>
</file>