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https://www.velvetjobs.com/job-descriptions/finance-admin</w:t>
        </w:r>
      </w:hyperlink>
    </w:p>
    <w:p>
      <w:pPr>
        <w:pStyle w:val="Heading1"/>
      </w:pPr>
      <w:bookmarkStart w:id="21" w:name="example-of-finance-admin-job-description"/>
      <w:r>
        <w:t xml:space="preserve">Example of Finance Admin Job Description</w:t>
      </w:r>
      <w:bookmarkEnd w:id="21"/>
    </w:p>
    <w:p>
      <w:pPr>
        <w:pStyle w:val="Compact"/>
      </w:pPr>
      <w:r>
        <w:t xml:space="preserve">Our company is looking to fill the role of finance admin. To join our growing team, please review the list of responsibilities and qualifications.</w:t>
      </w:r>
    </w:p>
    <w:p>
      <w:pPr>
        <w:pStyle w:val="Heading2"/>
      </w:pPr>
      <w:bookmarkStart w:id="22" w:name="responsibilities-for-finance-admin"/>
      <w:r>
        <w:t xml:space="preserve">Responsibilities for finance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Accounts Payable, Accounts Receivable, Payments and countries</w:t>
      </w:r>
    </w:p>
    <w:p>
      <w:pPr>
        <w:pStyle w:val="Compact"/>
        <w:numPr>
          <w:numId w:val="1001"/>
          <w:ilvl w:val="0"/>
        </w:numPr>
      </w:pPr>
      <w:r>
        <w:t xml:space="preserve">Support Procurement with Ariba Implementation</w:t>
      </w:r>
    </w:p>
    <w:p>
      <w:pPr>
        <w:pStyle w:val="Compact"/>
        <w:numPr>
          <w:numId w:val="1001"/>
          <w:ilvl w:val="0"/>
        </w:numPr>
      </w:pPr>
      <w:r>
        <w:t xml:space="preserve">Ability to function in a high-volume and fast-paced environment</w:t>
      </w:r>
    </w:p>
    <w:p>
      <w:pPr>
        <w:pStyle w:val="Compact"/>
        <w:numPr>
          <w:numId w:val="1001"/>
          <w:ilvl w:val="0"/>
        </w:numPr>
      </w:pPr>
      <w:r>
        <w:t xml:space="preserve">Assisting with other tasks and projects, as necessary</w:t>
      </w:r>
    </w:p>
    <w:p>
      <w:pPr>
        <w:pStyle w:val="Compact"/>
        <w:numPr>
          <w:numId w:val="1001"/>
          <w:ilvl w:val="0"/>
        </w:numPr>
      </w:pPr>
      <w:r>
        <w:t xml:space="preserve">The Co-op will work in a fast-paced environment within the Business Finance functions</w:t>
      </w:r>
    </w:p>
    <w:p>
      <w:pPr>
        <w:pStyle w:val="Compact"/>
        <w:numPr>
          <w:numId w:val="1001"/>
          <w:ilvl w:val="0"/>
        </w:numPr>
      </w:pPr>
      <w:r>
        <w:t xml:space="preserve">Primary responsibility will involve completion of routine, administrative tasks to support the overall success of Silicones Business Finance Managers and Analysts</w:t>
      </w:r>
    </w:p>
    <w:p>
      <w:pPr>
        <w:pStyle w:val="Compact"/>
        <w:numPr>
          <w:numId w:val="1001"/>
          <w:ilvl w:val="0"/>
        </w:numPr>
      </w:pPr>
      <w:r>
        <w:t xml:space="preserve">Collaborates with local operations team in business units</w:t>
      </w:r>
    </w:p>
    <w:p>
      <w:pPr>
        <w:pStyle w:val="Compact"/>
        <w:numPr>
          <w:numId w:val="1001"/>
          <w:ilvl w:val="0"/>
        </w:numPr>
      </w:pPr>
      <w:r>
        <w:t xml:space="preserve">The Director will also provide day-to-day leadership and decision making for research administrators and principal investigators and will provide oversight and career development of research finance staff</w:t>
      </w:r>
    </w:p>
    <w:p>
      <w:pPr>
        <w:pStyle w:val="Compact"/>
        <w:numPr>
          <w:numId w:val="1001"/>
          <w:ilvl w:val="0"/>
        </w:numPr>
      </w:pPr>
      <w:r>
        <w:t xml:space="preserve">Perform monthly data updates to aid in the close and estimate processes</w:t>
      </w:r>
    </w:p>
    <w:p>
      <w:pPr>
        <w:pStyle w:val="Compact"/>
        <w:numPr>
          <w:numId w:val="1001"/>
          <w:ilvl w:val="0"/>
        </w:numPr>
      </w:pPr>
      <w:r>
        <w:t xml:space="preserve">Update business documents on a quarterly basis to assist business performance assessments</w:t>
      </w:r>
    </w:p>
    <w:p>
      <w:pPr>
        <w:pStyle w:val="Heading2"/>
      </w:pPr>
      <w:bookmarkStart w:id="23" w:name="qualifications-for-finance-admin"/>
      <w:r>
        <w:t xml:space="preserve">Qualifications for finance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development, customization and implementation of Actimize AIS models, AML-SAM and Fraud suite of applications</w:t>
      </w:r>
    </w:p>
    <w:p>
      <w:pPr>
        <w:pStyle w:val="Compact"/>
        <w:numPr>
          <w:numId w:val="1002"/>
          <w:ilvl w:val="0"/>
        </w:numPr>
      </w:pPr>
      <w:r>
        <w:t xml:space="preserve">Experience in RCM configuration – setting up roles, workflows, users, views using RCM designer</w:t>
      </w:r>
    </w:p>
    <w:p>
      <w:pPr>
        <w:pStyle w:val="Compact"/>
        <w:numPr>
          <w:numId w:val="1002"/>
          <w:ilvl w:val="0"/>
        </w:numPr>
      </w:pPr>
      <w:r>
        <w:t xml:space="preserve">Ability to independently manage, organize and prioritize multiple tasks, projects and responsibilities</w:t>
      </w:r>
    </w:p>
    <w:p>
      <w:pPr>
        <w:pStyle w:val="Compact"/>
        <w:numPr>
          <w:numId w:val="1002"/>
          <w:ilvl w:val="0"/>
        </w:numPr>
      </w:pPr>
      <w:r>
        <w:t xml:space="preserve">Well-developed research and analytical skills with good problem solving and lateral thinking ability</w:t>
      </w:r>
    </w:p>
    <w:p>
      <w:pPr>
        <w:pStyle w:val="Compact"/>
        <w:numPr>
          <w:numId w:val="1002"/>
          <w:ilvl w:val="0"/>
        </w:numPr>
      </w:pPr>
      <w:r>
        <w:t xml:space="preserve">Team-oriented, must be self-motivated, able to plan and manage time effectively, and be customer focused</w:t>
      </w:r>
    </w:p>
    <w:p>
      <w:pPr>
        <w:pStyle w:val="Compact"/>
        <w:numPr>
          <w:numId w:val="1002"/>
          <w:ilvl w:val="0"/>
        </w:numPr>
      </w:pPr>
      <w:r>
        <w:t xml:space="preserve">Flexible and adaptable to new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