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https://www.velvetjobs.com/job-descriptions/finance-accounts</w:t>
        </w:r>
      </w:hyperlink>
    </w:p>
    <w:p>
      <w:pPr>
        <w:pStyle w:val="Heading1"/>
      </w:pPr>
      <w:bookmarkStart w:id="21" w:name="example-of-finance-accounts-job-description"/>
      <w:r>
        <w:t xml:space="preserve">Example of Finance &amp; Accounts Job Description</w:t>
      </w:r>
      <w:bookmarkEnd w:id="21"/>
    </w:p>
    <w:p>
      <w:pPr>
        <w:pStyle w:val="Compact"/>
      </w:pPr>
      <w:r>
        <w:t xml:space="preserve">Our company is searching for experienced candidates for the position of finance &amp;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accounts"/>
      <w:r>
        <w:t xml:space="preserve">Responsibilities for finance &amp; accounts</w:t>
      </w:r>
      <w:bookmarkEnd w:id="22"/>
    </w:p>
    <w:p>
      <w:pPr>
        <w:pStyle w:val="Compact"/>
        <w:numPr>
          <w:numId w:val="1001"/>
          <w:ilvl w:val="0"/>
        </w:numPr>
      </w:pPr>
      <w:r>
        <w:t xml:space="preserve">Driving continual improvement through Operational Excellence initiatives to implement Standard Work, reduce process variation, transform business processes and simplify the financial close</w:t>
      </w:r>
    </w:p>
    <w:p>
      <w:pPr>
        <w:pStyle w:val="Compact"/>
        <w:numPr>
          <w:numId w:val="1001"/>
          <w:ilvl w:val="0"/>
        </w:numPr>
      </w:pPr>
      <w:r>
        <w:t xml:space="preserve">Ensure primary responsibility for strong internal control environment and financial compliance</w:t>
      </w:r>
    </w:p>
    <w:p>
      <w:pPr>
        <w:pStyle w:val="Compact"/>
        <w:numPr>
          <w:numId w:val="1001"/>
          <w:ilvl w:val="0"/>
        </w:numPr>
      </w:pPr>
      <w:r>
        <w:t xml:space="preserve">Facilitating OTC problem resolution including managing the order holds or releases decision process</w:t>
      </w:r>
    </w:p>
    <w:p>
      <w:pPr>
        <w:pStyle w:val="Compact"/>
        <w:numPr>
          <w:numId w:val="1001"/>
          <w:ilvl w:val="0"/>
        </w:numPr>
      </w:pPr>
      <w:r>
        <w:t xml:space="preserve">Conducting trend analysis to drive continuous improvement related to OTC processes and systems</w:t>
      </w:r>
    </w:p>
    <w:p>
      <w:pPr>
        <w:pStyle w:val="Compact"/>
        <w:numPr>
          <w:numId w:val="1001"/>
          <w:ilvl w:val="0"/>
        </w:numPr>
      </w:pPr>
      <w:r>
        <w:t xml:space="preserve">Maintaining a constant focus on achieving and surpassing established metrics</w:t>
      </w:r>
    </w:p>
    <w:p>
      <w:pPr>
        <w:pStyle w:val="Compact"/>
        <w:numPr>
          <w:numId w:val="1001"/>
          <w:ilvl w:val="0"/>
        </w:numPr>
      </w:pPr>
      <w:r>
        <w:t xml:space="preserve">Proactively partnering with internal and external customers to identify trends and resolve OTC issues</w:t>
      </w:r>
    </w:p>
    <w:p>
      <w:pPr>
        <w:pStyle w:val="Compact"/>
        <w:numPr>
          <w:numId w:val="1001"/>
          <w:ilvl w:val="0"/>
        </w:numPr>
      </w:pPr>
      <w:r>
        <w:t xml:space="preserve">Providing direction and assistance to global team in resolving issues to meet OTC metrics</w:t>
      </w:r>
    </w:p>
    <w:p>
      <w:pPr>
        <w:pStyle w:val="Compact"/>
        <w:numPr>
          <w:numId w:val="1001"/>
          <w:ilvl w:val="0"/>
        </w:numPr>
      </w:pPr>
      <w:r>
        <w:t xml:space="preserve">Coordinates the daily workflow, assigning tasks and supervising a</w:t>
      </w:r>
    </w:p>
    <w:p>
      <w:pPr>
        <w:pStyle w:val="Compact"/>
        <w:numPr>
          <w:numId w:val="1001"/>
          <w:ilvl w:val="0"/>
        </w:numPr>
      </w:pPr>
      <w:r>
        <w:t xml:space="preserve">To make spot check for all outlets at least three times per month</w:t>
      </w:r>
    </w:p>
    <w:p>
      <w:pPr>
        <w:pStyle w:val="Compact"/>
        <w:numPr>
          <w:numId w:val="1001"/>
          <w:ilvl w:val="0"/>
        </w:numPr>
      </w:pPr>
      <w:r>
        <w:t xml:space="preserve">Responsiblefor co-odinating of monthly accounting closes and reporting to the groupheadquarters</w:t>
      </w:r>
    </w:p>
    <w:p>
      <w:pPr>
        <w:pStyle w:val="Heading2"/>
      </w:pPr>
      <w:bookmarkStart w:id="23" w:name="qualifications-for-finance-accounts"/>
      <w:r>
        <w:t xml:space="preserve">Qualifications for finance &amp; accounts</w:t>
      </w:r>
      <w:bookmarkEnd w:id="23"/>
    </w:p>
    <w:p>
      <w:pPr>
        <w:pStyle w:val="Compact"/>
        <w:numPr>
          <w:numId w:val="1002"/>
          <w:ilvl w:val="0"/>
        </w:numPr>
      </w:pPr>
      <w:r>
        <w:t xml:space="preserve">Maintaining focus to deliver results in a fast-pace and diverse environment</w:t>
      </w:r>
    </w:p>
    <w:p>
      <w:pPr>
        <w:pStyle w:val="Compact"/>
        <w:numPr>
          <w:numId w:val="1002"/>
          <w:ilvl w:val="0"/>
        </w:numPr>
      </w:pPr>
      <w:r>
        <w:t xml:space="preserve">Motivating and managing exceptional team performance, making the most of associates' diverse strengths and skills</w:t>
      </w:r>
    </w:p>
    <w:p>
      <w:pPr>
        <w:pStyle w:val="Compact"/>
        <w:numPr>
          <w:numId w:val="1002"/>
          <w:ilvl w:val="0"/>
        </w:numPr>
      </w:pPr>
      <w:r>
        <w:t xml:space="preserve">Providing opportunities, guidance and feedback to help all associates continuously learn, discover process improvements and contribute to ADP's overall success</w:t>
      </w:r>
    </w:p>
    <w:p>
      <w:pPr>
        <w:pStyle w:val="Compact"/>
        <w:numPr>
          <w:numId w:val="1002"/>
          <w:ilvl w:val="0"/>
        </w:numPr>
      </w:pPr>
      <w:r>
        <w:t xml:space="preserve">Cantonese is preferred</w:t>
      </w:r>
    </w:p>
    <w:p>
      <w:pPr>
        <w:pStyle w:val="Compact"/>
        <w:numPr>
          <w:numId w:val="1002"/>
          <w:ilvl w:val="0"/>
        </w:numPr>
      </w:pPr>
      <w:r>
        <w:t xml:space="preserve">Performance management – takes initiative to develop annual goals and gains support from manager</w:t>
      </w:r>
    </w:p>
    <w:p>
      <w:pPr>
        <w:pStyle w:val="Compact"/>
        <w:numPr>
          <w:numId w:val="1002"/>
          <w:ilvl w:val="0"/>
        </w:numPr>
      </w:pPr>
      <w:r>
        <w:t xml:space="preserve">Coaching/mentoring development – takes an active role in educating, supporting and integrating others into the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